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9C" w:rsidRDefault="008C59E9" w:rsidP="0011066F">
      <w:pPr>
        <w:pStyle w:val="Corpo"/>
        <w:jc w:val="center"/>
        <w:rPr>
          <w:b/>
          <w:sz w:val="28"/>
          <w:szCs w:val="28"/>
        </w:rPr>
      </w:pPr>
      <w:r w:rsidRPr="00777A5C">
        <w:rPr>
          <w:b/>
          <w:sz w:val="28"/>
          <w:szCs w:val="28"/>
        </w:rPr>
        <w:t xml:space="preserve">COORDINAMENTO </w:t>
      </w:r>
      <w:r w:rsidR="00D6649C">
        <w:rPr>
          <w:b/>
          <w:sz w:val="28"/>
          <w:szCs w:val="28"/>
        </w:rPr>
        <w:t>NAZIONALE DEGLI</w:t>
      </w:r>
    </w:p>
    <w:p w:rsidR="00065B88" w:rsidRDefault="008C59E9" w:rsidP="0011066F">
      <w:pPr>
        <w:pStyle w:val="Corpo"/>
        <w:jc w:val="center"/>
        <w:rPr>
          <w:b/>
          <w:sz w:val="28"/>
          <w:szCs w:val="28"/>
        </w:rPr>
      </w:pPr>
      <w:r w:rsidRPr="00777A5C">
        <w:rPr>
          <w:b/>
          <w:sz w:val="28"/>
          <w:szCs w:val="28"/>
        </w:rPr>
        <w:t>OSSERVATORI</w:t>
      </w:r>
    </w:p>
    <w:p w:rsidR="00D6649C" w:rsidRPr="00777A5C" w:rsidRDefault="00D6649C" w:rsidP="0011066F">
      <w:pPr>
        <w:pStyle w:val="Corpo"/>
        <w:jc w:val="center"/>
        <w:rPr>
          <w:b/>
          <w:sz w:val="28"/>
          <w:szCs w:val="28"/>
        </w:rPr>
      </w:pPr>
      <w:r>
        <w:rPr>
          <w:b/>
          <w:sz w:val="28"/>
          <w:szCs w:val="28"/>
        </w:rPr>
        <w:t>SULLA GIUSTIZIA CIVILE</w:t>
      </w:r>
    </w:p>
    <w:p w:rsidR="00065B88" w:rsidRPr="00777A5C" w:rsidRDefault="003C4B73" w:rsidP="0011066F">
      <w:pPr>
        <w:pStyle w:val="Corpo"/>
        <w:jc w:val="center"/>
        <w:rPr>
          <w:b/>
          <w:sz w:val="28"/>
          <w:szCs w:val="28"/>
        </w:rPr>
      </w:pPr>
      <w:r>
        <w:rPr>
          <w:b/>
          <w:sz w:val="28"/>
          <w:szCs w:val="28"/>
        </w:rPr>
        <w:t>BOLOGNA 24 NOVEMBRE 20</w:t>
      </w:r>
      <w:r w:rsidR="008C59E9" w:rsidRPr="00777A5C">
        <w:rPr>
          <w:b/>
          <w:sz w:val="28"/>
          <w:szCs w:val="28"/>
        </w:rPr>
        <w:t>17</w:t>
      </w:r>
    </w:p>
    <w:p w:rsidR="00065B88" w:rsidRPr="00777A5C" w:rsidRDefault="00065B88">
      <w:pPr>
        <w:pStyle w:val="Corpo"/>
        <w:rPr>
          <w:sz w:val="28"/>
          <w:szCs w:val="28"/>
        </w:rPr>
      </w:pPr>
    </w:p>
    <w:p w:rsidR="003C4B73" w:rsidRDefault="00D6649C" w:rsidP="00D6649C">
      <w:pPr>
        <w:pStyle w:val="Corpo"/>
        <w:jc w:val="center"/>
        <w:rPr>
          <w:sz w:val="28"/>
          <w:szCs w:val="28"/>
        </w:rPr>
      </w:pPr>
      <w:r>
        <w:rPr>
          <w:sz w:val="28"/>
          <w:szCs w:val="28"/>
        </w:rPr>
        <w:t>Presenti gli Osservatori</w:t>
      </w:r>
      <w:r w:rsidR="003C4B73">
        <w:rPr>
          <w:sz w:val="28"/>
          <w:szCs w:val="28"/>
        </w:rPr>
        <w:t xml:space="preserve"> di</w:t>
      </w:r>
      <w:r>
        <w:rPr>
          <w:sz w:val="28"/>
          <w:szCs w:val="28"/>
        </w:rPr>
        <w:t>:</w:t>
      </w:r>
    </w:p>
    <w:p w:rsidR="00D6649C" w:rsidRDefault="00E803FB" w:rsidP="00D6649C">
      <w:pPr>
        <w:pStyle w:val="Corpo"/>
        <w:jc w:val="center"/>
        <w:rPr>
          <w:sz w:val="28"/>
          <w:szCs w:val="28"/>
        </w:rPr>
      </w:pPr>
      <w:r w:rsidRPr="00777A5C">
        <w:rPr>
          <w:sz w:val="28"/>
          <w:szCs w:val="28"/>
        </w:rPr>
        <w:t>Bologna</w:t>
      </w:r>
      <w:r w:rsidR="00D6649C">
        <w:rPr>
          <w:sz w:val="28"/>
          <w:szCs w:val="28"/>
        </w:rPr>
        <w:tab/>
      </w:r>
      <w:r w:rsidR="00D6649C">
        <w:rPr>
          <w:sz w:val="28"/>
          <w:szCs w:val="28"/>
        </w:rPr>
        <w:tab/>
      </w:r>
      <w:r w:rsidR="003C4B73">
        <w:rPr>
          <w:sz w:val="28"/>
          <w:szCs w:val="28"/>
        </w:rPr>
        <w:t>Catania</w:t>
      </w:r>
      <w:r w:rsidR="00D6649C">
        <w:rPr>
          <w:sz w:val="28"/>
          <w:szCs w:val="28"/>
        </w:rPr>
        <w:tab/>
      </w:r>
      <w:r w:rsidR="00D6649C">
        <w:rPr>
          <w:sz w:val="28"/>
          <w:szCs w:val="28"/>
        </w:rPr>
        <w:tab/>
      </w:r>
      <w:r w:rsidRPr="00777A5C">
        <w:rPr>
          <w:sz w:val="28"/>
          <w:szCs w:val="28"/>
        </w:rPr>
        <w:t>Firenze</w:t>
      </w:r>
      <w:r w:rsidR="00D6649C">
        <w:rPr>
          <w:sz w:val="28"/>
          <w:szCs w:val="28"/>
        </w:rPr>
        <w:t xml:space="preserve"> </w:t>
      </w:r>
      <w:r w:rsidR="00D6649C">
        <w:rPr>
          <w:sz w:val="28"/>
          <w:szCs w:val="28"/>
        </w:rPr>
        <w:tab/>
      </w:r>
      <w:r w:rsidR="00D6649C">
        <w:rPr>
          <w:sz w:val="28"/>
          <w:szCs w:val="28"/>
        </w:rPr>
        <w:tab/>
      </w:r>
      <w:r w:rsidRPr="00777A5C">
        <w:rPr>
          <w:sz w:val="28"/>
          <w:szCs w:val="28"/>
        </w:rPr>
        <w:t>Milano</w:t>
      </w:r>
    </w:p>
    <w:p w:rsidR="00E803FB" w:rsidRPr="00777A5C" w:rsidRDefault="003C4B73" w:rsidP="00D6649C">
      <w:pPr>
        <w:pStyle w:val="Corpo"/>
        <w:jc w:val="center"/>
        <w:rPr>
          <w:sz w:val="28"/>
          <w:szCs w:val="28"/>
        </w:rPr>
      </w:pPr>
      <w:r>
        <w:rPr>
          <w:sz w:val="28"/>
          <w:szCs w:val="28"/>
        </w:rPr>
        <w:t>Reggio Emilia</w:t>
      </w:r>
      <w:r w:rsidR="00D6649C">
        <w:rPr>
          <w:sz w:val="28"/>
          <w:szCs w:val="28"/>
        </w:rPr>
        <w:t xml:space="preserve"> </w:t>
      </w:r>
      <w:r w:rsidR="00D6649C">
        <w:rPr>
          <w:sz w:val="28"/>
          <w:szCs w:val="28"/>
        </w:rPr>
        <w:tab/>
      </w:r>
      <w:r>
        <w:rPr>
          <w:sz w:val="28"/>
          <w:szCs w:val="28"/>
        </w:rPr>
        <w:t>Roma</w:t>
      </w:r>
      <w:r w:rsidR="00D6649C">
        <w:rPr>
          <w:sz w:val="28"/>
          <w:szCs w:val="28"/>
        </w:rPr>
        <w:t xml:space="preserve"> </w:t>
      </w:r>
      <w:r w:rsidR="00D6649C">
        <w:rPr>
          <w:sz w:val="28"/>
          <w:szCs w:val="28"/>
        </w:rPr>
        <w:tab/>
      </w:r>
      <w:r w:rsidR="00E803FB" w:rsidRPr="00777A5C">
        <w:rPr>
          <w:sz w:val="28"/>
          <w:szCs w:val="28"/>
        </w:rPr>
        <w:t>Torino</w:t>
      </w:r>
      <w:r w:rsidR="00D6649C">
        <w:rPr>
          <w:sz w:val="28"/>
          <w:szCs w:val="28"/>
        </w:rPr>
        <w:t xml:space="preserve"> </w:t>
      </w:r>
      <w:r w:rsidR="00D6649C">
        <w:rPr>
          <w:sz w:val="28"/>
          <w:szCs w:val="28"/>
        </w:rPr>
        <w:tab/>
      </w:r>
      <w:r w:rsidR="00E803FB" w:rsidRPr="00777A5C">
        <w:rPr>
          <w:sz w:val="28"/>
          <w:szCs w:val="28"/>
        </w:rPr>
        <w:t>Salerno</w:t>
      </w:r>
      <w:r w:rsidR="00D6649C">
        <w:rPr>
          <w:sz w:val="28"/>
          <w:szCs w:val="28"/>
        </w:rPr>
        <w:t xml:space="preserve"> </w:t>
      </w:r>
      <w:r w:rsidR="00D6649C">
        <w:rPr>
          <w:sz w:val="28"/>
          <w:szCs w:val="28"/>
        </w:rPr>
        <w:tab/>
        <w:t xml:space="preserve">Trani </w:t>
      </w:r>
      <w:r>
        <w:rPr>
          <w:sz w:val="28"/>
          <w:szCs w:val="28"/>
        </w:rPr>
        <w:t>(costituendo).</w:t>
      </w:r>
    </w:p>
    <w:p w:rsidR="00E803FB" w:rsidRPr="00777A5C" w:rsidRDefault="003C4B73" w:rsidP="003C4B73">
      <w:pPr>
        <w:pStyle w:val="Corpo"/>
        <w:spacing w:before="120" w:after="120"/>
        <w:jc w:val="both"/>
        <w:rPr>
          <w:sz w:val="28"/>
          <w:szCs w:val="28"/>
        </w:rPr>
      </w:pPr>
      <w:r>
        <w:rPr>
          <w:sz w:val="28"/>
          <w:szCs w:val="28"/>
        </w:rPr>
        <w:t xml:space="preserve">(Giovanni Berti </w:t>
      </w:r>
      <w:proofErr w:type="spellStart"/>
      <w:r w:rsidR="00E803FB" w:rsidRPr="00777A5C">
        <w:rPr>
          <w:sz w:val="28"/>
          <w:szCs w:val="28"/>
        </w:rPr>
        <w:t>Arnoaldi</w:t>
      </w:r>
      <w:proofErr w:type="spellEnd"/>
      <w:r w:rsidR="00E803FB" w:rsidRPr="00777A5C">
        <w:rPr>
          <w:sz w:val="28"/>
          <w:szCs w:val="28"/>
        </w:rPr>
        <w:t xml:space="preserve"> Veli, Luciana </w:t>
      </w:r>
      <w:proofErr w:type="spellStart"/>
      <w:r w:rsidR="00E803FB" w:rsidRPr="00777A5C">
        <w:rPr>
          <w:sz w:val="28"/>
          <w:szCs w:val="28"/>
        </w:rPr>
        <w:t>Breggia</w:t>
      </w:r>
      <w:proofErr w:type="spellEnd"/>
      <w:r w:rsidR="00E803FB" w:rsidRPr="00777A5C">
        <w:rPr>
          <w:sz w:val="28"/>
          <w:szCs w:val="28"/>
        </w:rPr>
        <w:t>, Elena Riva</w:t>
      </w:r>
      <w:r>
        <w:rPr>
          <w:sz w:val="28"/>
          <w:szCs w:val="28"/>
        </w:rPr>
        <w:t xml:space="preserve"> C</w:t>
      </w:r>
      <w:r w:rsidR="00E803FB" w:rsidRPr="00777A5C">
        <w:rPr>
          <w:sz w:val="28"/>
          <w:szCs w:val="28"/>
        </w:rPr>
        <w:t xml:space="preserve">rugnola, Antonella Di Florio, Maria Teresa Migliaccio, Guido Federico, Laura </w:t>
      </w:r>
      <w:proofErr w:type="spellStart"/>
      <w:r w:rsidR="00E803FB" w:rsidRPr="00777A5C">
        <w:rPr>
          <w:sz w:val="28"/>
          <w:szCs w:val="28"/>
        </w:rPr>
        <w:t>Davalle</w:t>
      </w:r>
      <w:proofErr w:type="spellEnd"/>
      <w:r w:rsidR="00E803FB" w:rsidRPr="00777A5C">
        <w:rPr>
          <w:sz w:val="28"/>
          <w:szCs w:val="28"/>
        </w:rPr>
        <w:t xml:space="preserve">, Laura Garofalo, Marisa </w:t>
      </w:r>
      <w:proofErr w:type="spellStart"/>
      <w:r w:rsidR="00E803FB" w:rsidRPr="00777A5C">
        <w:rPr>
          <w:sz w:val="28"/>
          <w:szCs w:val="28"/>
        </w:rPr>
        <w:t>Acagnino</w:t>
      </w:r>
      <w:proofErr w:type="spellEnd"/>
      <w:r w:rsidR="00E803FB" w:rsidRPr="00777A5C">
        <w:rPr>
          <w:sz w:val="28"/>
          <w:szCs w:val="28"/>
        </w:rPr>
        <w:t>, Pasquale D’</w:t>
      </w:r>
      <w:proofErr w:type="spellStart"/>
      <w:r w:rsidR="00E803FB" w:rsidRPr="00777A5C">
        <w:rPr>
          <w:sz w:val="28"/>
          <w:szCs w:val="28"/>
        </w:rPr>
        <w:t>Ascola</w:t>
      </w:r>
      <w:proofErr w:type="spellEnd"/>
      <w:r w:rsidR="00E803FB" w:rsidRPr="00777A5C">
        <w:rPr>
          <w:sz w:val="28"/>
          <w:szCs w:val="28"/>
        </w:rPr>
        <w:t xml:space="preserve">, Alberto Maffei, Debora Ravenna, Orsola Arianna, Silvia </w:t>
      </w:r>
      <w:proofErr w:type="spellStart"/>
      <w:r w:rsidR="00E803FB" w:rsidRPr="00777A5C">
        <w:rPr>
          <w:sz w:val="28"/>
          <w:szCs w:val="28"/>
        </w:rPr>
        <w:t>Toffoletto</w:t>
      </w:r>
      <w:proofErr w:type="spellEnd"/>
      <w:r w:rsidR="00E803FB" w:rsidRPr="00777A5C">
        <w:rPr>
          <w:sz w:val="28"/>
          <w:szCs w:val="28"/>
        </w:rPr>
        <w:t xml:space="preserve">, Bibiana </w:t>
      </w:r>
      <w:proofErr w:type="spellStart"/>
      <w:r w:rsidR="00E803FB" w:rsidRPr="00777A5C">
        <w:rPr>
          <w:sz w:val="28"/>
          <w:szCs w:val="28"/>
        </w:rPr>
        <w:t>Trigiani</w:t>
      </w:r>
      <w:proofErr w:type="spellEnd"/>
      <w:r w:rsidR="00E803FB" w:rsidRPr="00777A5C">
        <w:rPr>
          <w:sz w:val="28"/>
          <w:szCs w:val="28"/>
        </w:rPr>
        <w:t xml:space="preserve">, Laura Paolucci, Elisabetta Candidi Tommasi, Anna Maria Drudi, Loredana Leo, Chiara Giovannucci Orlandi, Laura Lombardo,  Marco Berselli, Giuseppe </w:t>
      </w:r>
      <w:proofErr w:type="spellStart"/>
      <w:r w:rsidR="00E803FB" w:rsidRPr="00777A5C">
        <w:rPr>
          <w:sz w:val="28"/>
          <w:szCs w:val="28"/>
        </w:rPr>
        <w:t>Sileci</w:t>
      </w:r>
      <w:proofErr w:type="spellEnd"/>
      <w:r w:rsidR="00E803FB" w:rsidRPr="00777A5C">
        <w:rPr>
          <w:sz w:val="28"/>
          <w:szCs w:val="28"/>
        </w:rPr>
        <w:t xml:space="preserve">, Isola </w:t>
      </w:r>
      <w:proofErr w:type="spellStart"/>
      <w:r w:rsidR="00E803FB" w:rsidRPr="00777A5C">
        <w:rPr>
          <w:sz w:val="28"/>
          <w:szCs w:val="28"/>
        </w:rPr>
        <w:t>Giovannamaria</w:t>
      </w:r>
      <w:proofErr w:type="spellEnd"/>
      <w:r w:rsidR="00E803FB" w:rsidRPr="00777A5C">
        <w:rPr>
          <w:sz w:val="28"/>
          <w:szCs w:val="28"/>
        </w:rPr>
        <w:t xml:space="preserve">, Saverio Luppino, Augusta Villani, Francesco Formichella, Barbara </w:t>
      </w:r>
      <w:proofErr w:type="spellStart"/>
      <w:r w:rsidR="00E803FB" w:rsidRPr="00777A5C">
        <w:rPr>
          <w:sz w:val="28"/>
          <w:szCs w:val="28"/>
        </w:rPr>
        <w:t>Vancini</w:t>
      </w:r>
      <w:proofErr w:type="spellEnd"/>
      <w:r w:rsidR="00E803FB" w:rsidRPr="00777A5C">
        <w:rPr>
          <w:sz w:val="28"/>
          <w:szCs w:val="28"/>
        </w:rPr>
        <w:t xml:space="preserve">, Valentina D’Oronzo, Arianna </w:t>
      </w:r>
      <w:proofErr w:type="spellStart"/>
      <w:r w:rsidR="00E803FB" w:rsidRPr="00777A5C">
        <w:rPr>
          <w:sz w:val="28"/>
          <w:szCs w:val="28"/>
        </w:rPr>
        <w:t>Pettazoni</w:t>
      </w:r>
      <w:proofErr w:type="spellEnd"/>
      <w:r w:rsidR="00E803FB" w:rsidRPr="00777A5C">
        <w:rPr>
          <w:sz w:val="28"/>
          <w:szCs w:val="28"/>
        </w:rPr>
        <w:t xml:space="preserve">, Oriana </w:t>
      </w:r>
      <w:proofErr w:type="spellStart"/>
      <w:r w:rsidR="00E803FB" w:rsidRPr="00777A5C">
        <w:rPr>
          <w:sz w:val="28"/>
          <w:szCs w:val="28"/>
        </w:rPr>
        <w:t>Laboragine</w:t>
      </w:r>
      <w:proofErr w:type="spellEnd"/>
      <w:r w:rsidR="00E803FB" w:rsidRPr="00777A5C">
        <w:rPr>
          <w:sz w:val="28"/>
          <w:szCs w:val="28"/>
        </w:rPr>
        <w:t xml:space="preserve">, Maria Cristina Lembo, Domenico Massimiliano Lanari, Pietro </w:t>
      </w:r>
      <w:proofErr w:type="spellStart"/>
      <w:r w:rsidR="00E803FB" w:rsidRPr="00777A5C">
        <w:rPr>
          <w:sz w:val="28"/>
          <w:szCs w:val="28"/>
        </w:rPr>
        <w:t>Roccasalva</w:t>
      </w:r>
      <w:proofErr w:type="spellEnd"/>
      <w:r w:rsidR="00E803FB" w:rsidRPr="00777A5C">
        <w:rPr>
          <w:sz w:val="28"/>
          <w:szCs w:val="28"/>
        </w:rPr>
        <w:t xml:space="preserve">, Francesco </w:t>
      </w:r>
      <w:proofErr w:type="spellStart"/>
      <w:r w:rsidR="00E803FB" w:rsidRPr="00777A5C">
        <w:rPr>
          <w:sz w:val="28"/>
          <w:szCs w:val="28"/>
        </w:rPr>
        <w:t>Oddi</w:t>
      </w:r>
      <w:proofErr w:type="spellEnd"/>
      <w:r w:rsidR="00E803FB" w:rsidRPr="00777A5C">
        <w:rPr>
          <w:sz w:val="28"/>
          <w:szCs w:val="28"/>
        </w:rPr>
        <w:t xml:space="preserve">, Luigi Andrea Cosattini, Patrizia Fraschetti, Fabrizio </w:t>
      </w:r>
      <w:proofErr w:type="spellStart"/>
      <w:r w:rsidR="00E803FB" w:rsidRPr="00777A5C">
        <w:rPr>
          <w:sz w:val="28"/>
          <w:szCs w:val="28"/>
        </w:rPr>
        <w:t>Pullè</w:t>
      </w:r>
      <w:proofErr w:type="spellEnd"/>
      <w:r w:rsidR="00E803FB" w:rsidRPr="00777A5C">
        <w:rPr>
          <w:sz w:val="28"/>
          <w:szCs w:val="28"/>
        </w:rPr>
        <w:t xml:space="preserve">, Francesco Caruso, Raffaele </w:t>
      </w:r>
      <w:proofErr w:type="spellStart"/>
      <w:r w:rsidR="00E803FB" w:rsidRPr="00777A5C">
        <w:rPr>
          <w:sz w:val="28"/>
          <w:szCs w:val="28"/>
        </w:rPr>
        <w:t>Coluccio</w:t>
      </w:r>
      <w:proofErr w:type="spellEnd"/>
      <w:r w:rsidR="00E803FB" w:rsidRPr="00777A5C">
        <w:rPr>
          <w:sz w:val="28"/>
          <w:szCs w:val="28"/>
        </w:rPr>
        <w:t xml:space="preserve">, Damiano Spera, Cristina </w:t>
      </w:r>
      <w:proofErr w:type="spellStart"/>
      <w:r w:rsidR="00E803FB" w:rsidRPr="00777A5C">
        <w:rPr>
          <w:sz w:val="28"/>
          <w:szCs w:val="28"/>
        </w:rPr>
        <w:t>Cataliotti</w:t>
      </w:r>
      <w:proofErr w:type="spellEnd"/>
      <w:r w:rsidR="00E803FB" w:rsidRPr="00777A5C">
        <w:rPr>
          <w:sz w:val="28"/>
          <w:szCs w:val="28"/>
        </w:rPr>
        <w:t xml:space="preserve">, Tiziana </w:t>
      </w:r>
      <w:proofErr w:type="spellStart"/>
      <w:r w:rsidR="00E803FB" w:rsidRPr="00777A5C">
        <w:rPr>
          <w:sz w:val="28"/>
          <w:szCs w:val="28"/>
        </w:rPr>
        <w:t>Ficarelli</w:t>
      </w:r>
      <w:proofErr w:type="spellEnd"/>
      <w:r w:rsidR="00E803FB" w:rsidRPr="00777A5C">
        <w:rPr>
          <w:sz w:val="28"/>
          <w:szCs w:val="28"/>
        </w:rPr>
        <w:t>,</w:t>
      </w:r>
      <w:r w:rsidR="00E35AFF" w:rsidRPr="00777A5C">
        <w:rPr>
          <w:sz w:val="28"/>
          <w:szCs w:val="28"/>
        </w:rPr>
        <w:t xml:space="preserve"> Paola Moreschini</w:t>
      </w:r>
      <w:r w:rsidR="001B2F94">
        <w:rPr>
          <w:sz w:val="28"/>
          <w:szCs w:val="28"/>
        </w:rPr>
        <w:t>)</w:t>
      </w:r>
    </w:p>
    <w:p w:rsidR="00D6649C" w:rsidRDefault="008C59E9" w:rsidP="00D6649C">
      <w:pPr>
        <w:pStyle w:val="Corpo"/>
        <w:spacing w:before="480" w:after="120"/>
        <w:jc w:val="both"/>
        <w:rPr>
          <w:sz w:val="28"/>
          <w:szCs w:val="28"/>
        </w:rPr>
      </w:pPr>
      <w:r w:rsidRPr="00777A5C">
        <w:rPr>
          <w:sz w:val="28"/>
          <w:szCs w:val="28"/>
        </w:rPr>
        <w:t xml:space="preserve">LUCIANA BREGGIA </w:t>
      </w:r>
      <w:r w:rsidR="00D6649C">
        <w:rPr>
          <w:sz w:val="28"/>
          <w:szCs w:val="28"/>
        </w:rPr>
        <w:t>PRESIDENTE DI SEZIONE TRIBUNALE FIRENZE</w:t>
      </w:r>
    </w:p>
    <w:p w:rsidR="00065B88" w:rsidRPr="00777A5C" w:rsidRDefault="00D6649C" w:rsidP="003C4B73">
      <w:pPr>
        <w:pStyle w:val="Corpo"/>
        <w:spacing w:before="120" w:after="120"/>
        <w:jc w:val="both"/>
        <w:rPr>
          <w:sz w:val="28"/>
          <w:szCs w:val="28"/>
        </w:rPr>
      </w:pPr>
      <w:r>
        <w:rPr>
          <w:sz w:val="28"/>
          <w:szCs w:val="28"/>
        </w:rPr>
        <w:t>I</w:t>
      </w:r>
      <w:r w:rsidR="008C59E9" w:rsidRPr="00777A5C">
        <w:rPr>
          <w:sz w:val="28"/>
          <w:szCs w:val="28"/>
        </w:rPr>
        <w:t xml:space="preserve">ntroduce i </w:t>
      </w:r>
      <w:r w:rsidR="00E427D0" w:rsidRPr="00777A5C">
        <w:rPr>
          <w:sz w:val="28"/>
          <w:szCs w:val="28"/>
        </w:rPr>
        <w:t>lavori del coordinamento riprende</w:t>
      </w:r>
      <w:r w:rsidR="008C59E9" w:rsidRPr="00777A5C">
        <w:rPr>
          <w:sz w:val="28"/>
          <w:szCs w:val="28"/>
        </w:rPr>
        <w:t xml:space="preserve">ndo i temi dell’assemblea </w:t>
      </w:r>
      <w:r>
        <w:rPr>
          <w:sz w:val="28"/>
          <w:szCs w:val="28"/>
        </w:rPr>
        <w:t xml:space="preserve">nazionale </w:t>
      </w:r>
      <w:r w:rsidR="008C59E9" w:rsidRPr="00777A5C">
        <w:rPr>
          <w:sz w:val="28"/>
          <w:szCs w:val="28"/>
        </w:rPr>
        <w:t xml:space="preserve">di Roma del Maggio 2017 </w:t>
      </w:r>
      <w:r w:rsidR="00E427D0" w:rsidRPr="00777A5C">
        <w:rPr>
          <w:sz w:val="28"/>
          <w:szCs w:val="28"/>
        </w:rPr>
        <w:t xml:space="preserve">e </w:t>
      </w:r>
      <w:r w:rsidR="008C59E9" w:rsidRPr="00777A5C">
        <w:rPr>
          <w:sz w:val="28"/>
          <w:szCs w:val="28"/>
        </w:rPr>
        <w:t>proponendo di proseguire la riflessione.</w:t>
      </w:r>
    </w:p>
    <w:p w:rsidR="00065B88" w:rsidRPr="00777A5C" w:rsidRDefault="008C59E9" w:rsidP="003C4B73">
      <w:pPr>
        <w:pStyle w:val="Corpo"/>
        <w:spacing w:before="120" w:after="120"/>
        <w:jc w:val="both"/>
        <w:rPr>
          <w:sz w:val="28"/>
          <w:szCs w:val="28"/>
        </w:rPr>
      </w:pPr>
      <w:r w:rsidRPr="00777A5C">
        <w:rPr>
          <w:sz w:val="28"/>
          <w:szCs w:val="28"/>
        </w:rPr>
        <w:t>Iscrive tutti i temi nell’ambito del grande tema della certezza e libertà.</w:t>
      </w:r>
    </w:p>
    <w:p w:rsidR="00777A5C" w:rsidRPr="00777A5C" w:rsidRDefault="00E35AFF" w:rsidP="003C4B73">
      <w:pPr>
        <w:pStyle w:val="Corpo"/>
        <w:spacing w:before="120" w:after="120"/>
        <w:jc w:val="both"/>
        <w:rPr>
          <w:sz w:val="28"/>
          <w:szCs w:val="28"/>
        </w:rPr>
      </w:pPr>
      <w:r w:rsidRPr="00777A5C">
        <w:rPr>
          <w:sz w:val="28"/>
          <w:szCs w:val="28"/>
        </w:rPr>
        <w:t xml:space="preserve">Certezza che evoca esigenze di ordine, di stabilità, di fiducia, uguaglianza, e </w:t>
      </w:r>
      <w:r w:rsidR="001B2F94">
        <w:rPr>
          <w:sz w:val="28"/>
          <w:szCs w:val="28"/>
        </w:rPr>
        <w:t xml:space="preserve"> poi </w:t>
      </w:r>
      <w:r w:rsidRPr="00777A5C">
        <w:rPr>
          <w:sz w:val="28"/>
          <w:szCs w:val="28"/>
        </w:rPr>
        <w:t>libertà</w:t>
      </w:r>
      <w:r w:rsidR="001B2F94">
        <w:rPr>
          <w:sz w:val="28"/>
          <w:szCs w:val="28"/>
        </w:rPr>
        <w:t>,</w:t>
      </w:r>
      <w:r w:rsidRPr="00777A5C">
        <w:rPr>
          <w:sz w:val="28"/>
          <w:szCs w:val="28"/>
        </w:rPr>
        <w:t xml:space="preserve"> legata al </w:t>
      </w:r>
      <w:r w:rsidR="001B2F94">
        <w:rPr>
          <w:sz w:val="28"/>
          <w:szCs w:val="28"/>
        </w:rPr>
        <w:t xml:space="preserve">necessario </w:t>
      </w:r>
      <w:r w:rsidRPr="00777A5C">
        <w:rPr>
          <w:sz w:val="28"/>
          <w:szCs w:val="28"/>
        </w:rPr>
        <w:t xml:space="preserve">contributo creativo del giurista </w:t>
      </w:r>
      <w:r w:rsidRPr="00777A5C">
        <w:rPr>
          <w:sz w:val="28"/>
          <w:szCs w:val="28"/>
        </w:rPr>
        <w:lastRenderedPageBreak/>
        <w:t>nell’applicare clausole gen</w:t>
      </w:r>
      <w:r w:rsidR="00777A5C" w:rsidRPr="00777A5C">
        <w:rPr>
          <w:sz w:val="28"/>
          <w:szCs w:val="28"/>
        </w:rPr>
        <w:t>e</w:t>
      </w:r>
      <w:r w:rsidRPr="00777A5C">
        <w:rPr>
          <w:sz w:val="28"/>
          <w:szCs w:val="28"/>
        </w:rPr>
        <w:t xml:space="preserve">rali e principi, al ruolo di supplenza del </w:t>
      </w:r>
      <w:r w:rsidR="00777A5C" w:rsidRPr="00777A5C">
        <w:rPr>
          <w:sz w:val="28"/>
          <w:szCs w:val="28"/>
        </w:rPr>
        <w:t>le</w:t>
      </w:r>
      <w:r w:rsidRPr="00777A5C">
        <w:rPr>
          <w:sz w:val="28"/>
          <w:szCs w:val="28"/>
        </w:rPr>
        <w:t xml:space="preserve">gislatore, alla necessità di flessibilità </w:t>
      </w:r>
      <w:r w:rsidR="00777A5C" w:rsidRPr="00777A5C">
        <w:rPr>
          <w:sz w:val="28"/>
          <w:szCs w:val="28"/>
        </w:rPr>
        <w:t xml:space="preserve"> e di valorizzazione dell’aspetto fattuale del diritto.</w:t>
      </w:r>
    </w:p>
    <w:p w:rsidR="00E35AFF" w:rsidRPr="00777A5C" w:rsidRDefault="001B2F94" w:rsidP="003C4B73">
      <w:pPr>
        <w:pStyle w:val="Corpo"/>
        <w:spacing w:before="120" w:after="120"/>
        <w:jc w:val="both"/>
        <w:rPr>
          <w:sz w:val="28"/>
          <w:szCs w:val="28"/>
        </w:rPr>
      </w:pPr>
      <w:r>
        <w:rPr>
          <w:sz w:val="28"/>
          <w:szCs w:val="28"/>
        </w:rPr>
        <w:t>I due poli att</w:t>
      </w:r>
      <w:r w:rsidR="00777A5C" w:rsidRPr="00777A5C">
        <w:rPr>
          <w:sz w:val="28"/>
          <w:szCs w:val="28"/>
        </w:rPr>
        <w:t>raversano tutti i temi che sono emersi:</w:t>
      </w:r>
    </w:p>
    <w:p w:rsidR="00065B88" w:rsidRPr="00777A5C" w:rsidRDefault="0011066F" w:rsidP="003C4B73">
      <w:pPr>
        <w:pStyle w:val="Corpo"/>
        <w:numPr>
          <w:ilvl w:val="0"/>
          <w:numId w:val="2"/>
        </w:numPr>
        <w:spacing w:before="120" w:after="120"/>
        <w:jc w:val="both"/>
        <w:rPr>
          <w:sz w:val="28"/>
          <w:szCs w:val="28"/>
        </w:rPr>
      </w:pPr>
      <w:r w:rsidRPr="00777A5C">
        <w:rPr>
          <w:sz w:val="28"/>
          <w:szCs w:val="28"/>
        </w:rPr>
        <w:t>T</w:t>
      </w:r>
      <w:r w:rsidR="008C59E9" w:rsidRPr="00777A5C">
        <w:rPr>
          <w:sz w:val="28"/>
          <w:szCs w:val="28"/>
        </w:rPr>
        <w:t>ema della prevedibilità delle decisioni. Numerosi sono stati di recente i convegni e le iniziative su questo tema: a Milano, a Bari, a Roma. La questione è quella di poter avanzare la richiesta di enunciazione del principio di diritto realizzando un dialogo interno tra le Corti come novità rispetto al tema del dialogo di cui si parla da qualche anno tra le varie Corti a livello europeo</w:t>
      </w:r>
      <w:r w:rsidR="00E427D0" w:rsidRPr="00777A5C">
        <w:rPr>
          <w:sz w:val="28"/>
          <w:szCs w:val="28"/>
        </w:rPr>
        <w:t>.</w:t>
      </w:r>
      <w:r w:rsidR="00777A5C">
        <w:rPr>
          <w:sz w:val="28"/>
          <w:szCs w:val="28"/>
        </w:rPr>
        <w:t xml:space="preserve"> Ma occorre anche un dialogo tra il primo grado e i gradi successivi seco</w:t>
      </w:r>
      <w:r w:rsidR="001B2F94">
        <w:rPr>
          <w:sz w:val="28"/>
          <w:szCs w:val="28"/>
        </w:rPr>
        <w:t>nd</w:t>
      </w:r>
      <w:r w:rsidR="00777A5C">
        <w:rPr>
          <w:sz w:val="28"/>
          <w:szCs w:val="28"/>
        </w:rPr>
        <w:t xml:space="preserve">o le linee di cui parlammo </w:t>
      </w:r>
      <w:r w:rsidR="00A4619E">
        <w:rPr>
          <w:sz w:val="28"/>
          <w:szCs w:val="28"/>
        </w:rPr>
        <w:t>alla</w:t>
      </w:r>
      <w:r w:rsidR="00777A5C">
        <w:rPr>
          <w:sz w:val="28"/>
          <w:szCs w:val="28"/>
        </w:rPr>
        <w:t xml:space="preserve"> scorsa Assemblea.</w:t>
      </w:r>
    </w:p>
    <w:p w:rsidR="00065B88" w:rsidRPr="00777A5C" w:rsidRDefault="008C59E9" w:rsidP="003C4B73">
      <w:pPr>
        <w:pStyle w:val="Corpo"/>
        <w:numPr>
          <w:ilvl w:val="0"/>
          <w:numId w:val="2"/>
        </w:numPr>
        <w:spacing w:before="120" w:after="120"/>
        <w:jc w:val="both"/>
        <w:rPr>
          <w:sz w:val="28"/>
          <w:szCs w:val="28"/>
        </w:rPr>
      </w:pPr>
      <w:r w:rsidRPr="00777A5C">
        <w:rPr>
          <w:sz w:val="28"/>
          <w:szCs w:val="28"/>
        </w:rPr>
        <w:t>Tema del raccordo tra atti e provvedimenti. È stata istituita su questo problema una commissione ministeriale che dovrebbe concludere i suoi lavori a gennaio 2018. La Commissione valorizzerà il lavoro fatto dagli Osservatori prima e durante l</w:t>
      </w:r>
      <w:r w:rsidR="003C4B73">
        <w:rPr>
          <w:sz w:val="28"/>
          <w:szCs w:val="28"/>
        </w:rPr>
        <w:t>’Assemblea annuale di Roma. Si</w:t>
      </w:r>
      <w:r w:rsidRPr="00777A5C">
        <w:rPr>
          <w:sz w:val="28"/>
          <w:szCs w:val="28"/>
        </w:rPr>
        <w:t xml:space="preserve"> riscontra</w:t>
      </w:r>
      <w:r w:rsidR="00A4619E">
        <w:rPr>
          <w:sz w:val="28"/>
          <w:szCs w:val="28"/>
        </w:rPr>
        <w:t xml:space="preserve">  ancora </w:t>
      </w:r>
      <w:r w:rsidRPr="00777A5C">
        <w:rPr>
          <w:sz w:val="28"/>
          <w:szCs w:val="28"/>
        </w:rPr>
        <w:t xml:space="preserve"> una certa resistenza sulla conoscibilità degl</w:t>
      </w:r>
      <w:r w:rsidR="00A4619E">
        <w:rPr>
          <w:sz w:val="28"/>
          <w:szCs w:val="28"/>
        </w:rPr>
        <w:t xml:space="preserve">i orientamenti delle sezioni e si discute di atteggiamenti premiali o punitivi (spese) a seconda di come l’atto è redatto. </w:t>
      </w:r>
      <w:r w:rsidR="00F05415">
        <w:rPr>
          <w:sz w:val="28"/>
          <w:szCs w:val="28"/>
        </w:rPr>
        <w:t xml:space="preserve"> L</w:t>
      </w:r>
      <w:r w:rsidRPr="00777A5C">
        <w:rPr>
          <w:sz w:val="28"/>
          <w:szCs w:val="28"/>
        </w:rPr>
        <w:t>’avvocato Scozia di Torino che è uno dei membri della Commissione ministeriale</w:t>
      </w:r>
      <w:r w:rsidR="00E427D0" w:rsidRPr="00777A5C">
        <w:rPr>
          <w:sz w:val="28"/>
          <w:szCs w:val="28"/>
        </w:rPr>
        <w:t>,</w:t>
      </w:r>
      <w:r w:rsidR="00F05415">
        <w:rPr>
          <w:sz w:val="28"/>
          <w:szCs w:val="28"/>
        </w:rPr>
        <w:t xml:space="preserve"> manda saluti e propone</w:t>
      </w:r>
      <w:r w:rsidRPr="00777A5C">
        <w:rPr>
          <w:sz w:val="28"/>
          <w:szCs w:val="28"/>
        </w:rPr>
        <w:t xml:space="preserve"> di fare una finestra su questo tema alla prossima assemblea</w:t>
      </w:r>
      <w:r w:rsidR="00E427D0" w:rsidRPr="00777A5C">
        <w:rPr>
          <w:sz w:val="28"/>
          <w:szCs w:val="28"/>
        </w:rPr>
        <w:t xml:space="preserve"> durante la domenica mattina.</w:t>
      </w:r>
    </w:p>
    <w:p w:rsidR="00065B88" w:rsidRPr="00777A5C" w:rsidRDefault="008C59E9" w:rsidP="003C4B73">
      <w:pPr>
        <w:pStyle w:val="Corpo"/>
        <w:numPr>
          <w:ilvl w:val="0"/>
          <w:numId w:val="2"/>
        </w:numPr>
        <w:spacing w:before="120" w:after="120"/>
        <w:jc w:val="both"/>
        <w:rPr>
          <w:sz w:val="28"/>
          <w:szCs w:val="28"/>
        </w:rPr>
      </w:pPr>
      <w:r w:rsidRPr="00777A5C">
        <w:rPr>
          <w:sz w:val="28"/>
          <w:szCs w:val="28"/>
        </w:rPr>
        <w:t xml:space="preserve">Tema della famiglia. Sono state varate le linee guida sulle spese straordinarie </w:t>
      </w:r>
      <w:r w:rsidR="003C4B73">
        <w:rPr>
          <w:sz w:val="28"/>
          <w:szCs w:val="28"/>
        </w:rPr>
        <w:t>relative al mantenimento de</w:t>
      </w:r>
      <w:r w:rsidR="00E427D0" w:rsidRPr="00777A5C">
        <w:rPr>
          <w:sz w:val="28"/>
          <w:szCs w:val="28"/>
        </w:rPr>
        <w:t>i figli alla scorsa Assemblea ed</w:t>
      </w:r>
      <w:r w:rsidRPr="00777A5C">
        <w:rPr>
          <w:sz w:val="28"/>
          <w:szCs w:val="28"/>
        </w:rPr>
        <w:t xml:space="preserve"> inoltre sono state recentemente approvate dagli uffici giudiziari milanesi </w:t>
      </w:r>
      <w:r w:rsidR="00E427D0" w:rsidRPr="00777A5C">
        <w:rPr>
          <w:sz w:val="28"/>
          <w:szCs w:val="28"/>
        </w:rPr>
        <w:t xml:space="preserve">le linee guida sul medesimo tema, </w:t>
      </w:r>
      <w:r w:rsidR="003C4B73">
        <w:rPr>
          <w:sz w:val="28"/>
          <w:szCs w:val="28"/>
        </w:rPr>
        <w:t>sottoscritte dai</w:t>
      </w:r>
      <w:r w:rsidR="00A4619E">
        <w:rPr>
          <w:sz w:val="28"/>
          <w:szCs w:val="28"/>
        </w:rPr>
        <w:t xml:space="preserve"> Preside</w:t>
      </w:r>
      <w:r w:rsidR="003C4B73">
        <w:rPr>
          <w:sz w:val="28"/>
          <w:szCs w:val="28"/>
        </w:rPr>
        <w:t>nti</w:t>
      </w:r>
      <w:r w:rsidR="00A4619E">
        <w:rPr>
          <w:sz w:val="28"/>
          <w:szCs w:val="28"/>
        </w:rPr>
        <w:t xml:space="preserve"> del Tribunale</w:t>
      </w:r>
      <w:r w:rsidR="003C4B73">
        <w:rPr>
          <w:sz w:val="28"/>
          <w:szCs w:val="28"/>
        </w:rPr>
        <w:t>,</w:t>
      </w:r>
      <w:r w:rsidR="00A4619E">
        <w:rPr>
          <w:sz w:val="28"/>
          <w:szCs w:val="28"/>
        </w:rPr>
        <w:t xml:space="preserve"> della Corte di appello</w:t>
      </w:r>
      <w:r w:rsidR="003C4B73">
        <w:rPr>
          <w:sz w:val="28"/>
          <w:szCs w:val="28"/>
        </w:rPr>
        <w:t xml:space="preserve"> e delle rispettive Sezioni Famiglia nonché dall’Osservatorio milanese.</w:t>
      </w:r>
    </w:p>
    <w:p w:rsidR="00065B88" w:rsidRPr="00777A5C" w:rsidRDefault="008C59E9" w:rsidP="003C4B73">
      <w:pPr>
        <w:pStyle w:val="Corpo"/>
        <w:numPr>
          <w:ilvl w:val="0"/>
          <w:numId w:val="2"/>
        </w:numPr>
        <w:spacing w:before="120" w:after="120"/>
        <w:jc w:val="both"/>
        <w:rPr>
          <w:sz w:val="28"/>
          <w:szCs w:val="28"/>
        </w:rPr>
      </w:pPr>
      <w:r w:rsidRPr="00777A5C">
        <w:rPr>
          <w:sz w:val="28"/>
          <w:szCs w:val="28"/>
        </w:rPr>
        <w:lastRenderedPageBreak/>
        <w:t xml:space="preserve">Tema della giustizia e dialoghi transnazionali. È nato il gruppo che cura questo tema e che si è suddiviso in 3 sottogruppi: 1) </w:t>
      </w:r>
      <w:r w:rsidR="00E427D0" w:rsidRPr="00777A5C">
        <w:rPr>
          <w:sz w:val="28"/>
          <w:szCs w:val="28"/>
        </w:rPr>
        <w:t xml:space="preserve">quello sullo </w:t>
      </w:r>
      <w:proofErr w:type="spellStart"/>
      <w:r w:rsidR="00E427D0" w:rsidRPr="00777A5C">
        <w:rPr>
          <w:sz w:val="28"/>
          <w:szCs w:val="28"/>
        </w:rPr>
        <w:t>ius</w:t>
      </w:r>
      <w:proofErr w:type="spellEnd"/>
      <w:r w:rsidR="00E427D0" w:rsidRPr="00777A5C">
        <w:rPr>
          <w:sz w:val="28"/>
          <w:szCs w:val="28"/>
        </w:rPr>
        <w:t xml:space="preserve"> soli (coordinato da Bisogni e Lovati), che </w:t>
      </w:r>
      <w:r w:rsidRPr="00777A5C">
        <w:rPr>
          <w:sz w:val="28"/>
          <w:szCs w:val="28"/>
        </w:rPr>
        <w:t xml:space="preserve">sta organizzando un convegno); 2) </w:t>
      </w:r>
      <w:r w:rsidR="00A3359A">
        <w:rPr>
          <w:sz w:val="28"/>
          <w:szCs w:val="28"/>
        </w:rPr>
        <w:t>aspetti trans cult</w:t>
      </w:r>
      <w:r w:rsidR="003C4B73">
        <w:rPr>
          <w:sz w:val="28"/>
          <w:szCs w:val="28"/>
        </w:rPr>
        <w:t>urali dei vari settori del diri</w:t>
      </w:r>
      <w:r w:rsidR="00A3359A">
        <w:rPr>
          <w:sz w:val="28"/>
          <w:szCs w:val="28"/>
        </w:rPr>
        <w:t>tto</w:t>
      </w:r>
      <w:r w:rsidRPr="00777A5C">
        <w:rPr>
          <w:sz w:val="28"/>
          <w:szCs w:val="28"/>
        </w:rPr>
        <w:t xml:space="preserve">; 3) </w:t>
      </w:r>
      <w:r w:rsidR="00A3359A">
        <w:rPr>
          <w:sz w:val="28"/>
          <w:szCs w:val="28"/>
        </w:rPr>
        <w:t xml:space="preserve"> </w:t>
      </w:r>
      <w:r w:rsidRPr="00777A5C">
        <w:rPr>
          <w:sz w:val="28"/>
          <w:szCs w:val="28"/>
        </w:rPr>
        <w:t xml:space="preserve"> sezioni specializzate </w:t>
      </w:r>
      <w:r w:rsidR="003C4B73">
        <w:rPr>
          <w:sz w:val="28"/>
          <w:szCs w:val="28"/>
        </w:rPr>
        <w:t xml:space="preserve">in materia </w:t>
      </w:r>
      <w:r w:rsidRPr="00777A5C">
        <w:rPr>
          <w:sz w:val="28"/>
          <w:szCs w:val="28"/>
        </w:rPr>
        <w:t xml:space="preserve">di protezione internazionale. Desta preoccupazione il fatto che sono notevolmente diversi gli orientamenti giurisprudenziali </w:t>
      </w:r>
      <w:r w:rsidR="00E427D0" w:rsidRPr="00777A5C">
        <w:rPr>
          <w:sz w:val="28"/>
          <w:szCs w:val="28"/>
        </w:rPr>
        <w:t>che vanno dal</w:t>
      </w:r>
      <w:r w:rsidRPr="00777A5C">
        <w:rPr>
          <w:sz w:val="28"/>
          <w:szCs w:val="28"/>
        </w:rPr>
        <w:t xml:space="preserve"> </w:t>
      </w:r>
      <w:r w:rsidR="00E427D0" w:rsidRPr="00777A5C">
        <w:rPr>
          <w:sz w:val="28"/>
          <w:szCs w:val="28"/>
        </w:rPr>
        <w:t>10% di accoglimenti a Brescia al</w:t>
      </w:r>
      <w:r w:rsidRPr="00777A5C">
        <w:rPr>
          <w:sz w:val="28"/>
          <w:szCs w:val="28"/>
        </w:rPr>
        <w:t xml:space="preserve">l’80% a Firenze. Si invitano gli Osservatori a </w:t>
      </w:r>
      <w:r w:rsidR="00E427D0" w:rsidRPr="00777A5C">
        <w:rPr>
          <w:sz w:val="28"/>
          <w:szCs w:val="28"/>
        </w:rPr>
        <w:t>compilare</w:t>
      </w:r>
      <w:r w:rsidRPr="00777A5C">
        <w:rPr>
          <w:sz w:val="28"/>
          <w:szCs w:val="28"/>
        </w:rPr>
        <w:t xml:space="preserve"> la scheda di rilevazione inviata sulle liste </w:t>
      </w:r>
      <w:r w:rsidR="003C4B73">
        <w:rPr>
          <w:sz w:val="28"/>
          <w:szCs w:val="28"/>
        </w:rPr>
        <w:t xml:space="preserve">e </w:t>
      </w:r>
      <w:r w:rsidRPr="00777A5C">
        <w:rPr>
          <w:sz w:val="28"/>
          <w:szCs w:val="28"/>
        </w:rPr>
        <w:t xml:space="preserve">redatta da Firenze. </w:t>
      </w:r>
      <w:r w:rsidR="00E427D0" w:rsidRPr="00777A5C">
        <w:rPr>
          <w:sz w:val="28"/>
          <w:szCs w:val="28"/>
        </w:rPr>
        <w:t>Un motivo di</w:t>
      </w:r>
      <w:r w:rsidRPr="00777A5C">
        <w:rPr>
          <w:sz w:val="28"/>
          <w:szCs w:val="28"/>
        </w:rPr>
        <w:t xml:space="preserve"> contrasto </w:t>
      </w:r>
      <w:r w:rsidR="00E427D0" w:rsidRPr="00777A5C">
        <w:rPr>
          <w:sz w:val="28"/>
          <w:szCs w:val="28"/>
        </w:rPr>
        <w:t>deriva dal fatto che alcuni ritengono che</w:t>
      </w:r>
      <w:r w:rsidRPr="00777A5C">
        <w:rPr>
          <w:sz w:val="28"/>
          <w:szCs w:val="28"/>
        </w:rPr>
        <w:t xml:space="preserve"> occorra trattare subito il nuovo rito introdotto questa estate </w:t>
      </w:r>
      <w:r w:rsidR="00E427D0" w:rsidRPr="00777A5C">
        <w:rPr>
          <w:sz w:val="28"/>
          <w:szCs w:val="28"/>
        </w:rPr>
        <w:t>mentre altri, motivatamente, sostengono</w:t>
      </w:r>
      <w:r w:rsidRPr="00777A5C">
        <w:rPr>
          <w:sz w:val="28"/>
          <w:szCs w:val="28"/>
        </w:rPr>
        <w:t xml:space="preserve"> </w:t>
      </w:r>
      <w:r w:rsidR="00E427D0" w:rsidRPr="00777A5C">
        <w:rPr>
          <w:sz w:val="28"/>
          <w:szCs w:val="28"/>
        </w:rPr>
        <w:t xml:space="preserve">che occorra procedere prioritariamente, o quanto meno di pari passo, </w:t>
      </w:r>
      <w:r w:rsidR="00A3359A">
        <w:rPr>
          <w:sz w:val="28"/>
          <w:szCs w:val="28"/>
        </w:rPr>
        <w:t>alla definizione</w:t>
      </w:r>
      <w:r w:rsidRPr="00777A5C">
        <w:rPr>
          <w:sz w:val="28"/>
          <w:szCs w:val="28"/>
        </w:rPr>
        <w:t xml:space="preserve"> dell’a</w:t>
      </w:r>
      <w:r w:rsidR="00A3359A">
        <w:rPr>
          <w:sz w:val="28"/>
          <w:szCs w:val="28"/>
        </w:rPr>
        <w:t>rretra</w:t>
      </w:r>
      <w:r w:rsidRPr="00777A5C">
        <w:rPr>
          <w:sz w:val="28"/>
          <w:szCs w:val="28"/>
        </w:rPr>
        <w:t xml:space="preserve">to costituito dai procedimenti con il vecchio rito. </w:t>
      </w:r>
      <w:r w:rsidR="00A3359A">
        <w:rPr>
          <w:sz w:val="28"/>
          <w:szCs w:val="28"/>
        </w:rPr>
        <w:t xml:space="preserve"> Luciana </w:t>
      </w:r>
      <w:proofErr w:type="spellStart"/>
      <w:r w:rsidR="00A3359A">
        <w:rPr>
          <w:sz w:val="28"/>
          <w:szCs w:val="28"/>
        </w:rPr>
        <w:t>Breggia</w:t>
      </w:r>
      <w:proofErr w:type="spellEnd"/>
      <w:r w:rsidR="00A3359A">
        <w:rPr>
          <w:sz w:val="28"/>
          <w:szCs w:val="28"/>
        </w:rPr>
        <w:t xml:space="preserve"> rileva la gravità del fatto di privilegiare un rito di per sé, mentre i diritti fondamentali sono gli stessi, vecchio o nuovo rito.</w:t>
      </w:r>
    </w:p>
    <w:p w:rsidR="00065B88" w:rsidRPr="00777A5C" w:rsidRDefault="008C59E9" w:rsidP="003C4B73">
      <w:pPr>
        <w:pStyle w:val="Corpo"/>
        <w:numPr>
          <w:ilvl w:val="0"/>
          <w:numId w:val="2"/>
        </w:numPr>
        <w:spacing w:before="120" w:after="120"/>
        <w:jc w:val="both"/>
        <w:rPr>
          <w:sz w:val="28"/>
          <w:szCs w:val="28"/>
        </w:rPr>
      </w:pPr>
      <w:r w:rsidRPr="00777A5C">
        <w:rPr>
          <w:sz w:val="28"/>
          <w:szCs w:val="28"/>
        </w:rPr>
        <w:t>Tema delle ADR. Le prassi continuano ad essere difformi sulla pres</w:t>
      </w:r>
      <w:r w:rsidR="003C4B73">
        <w:rPr>
          <w:sz w:val="28"/>
          <w:szCs w:val="28"/>
        </w:rPr>
        <w:t>enza delle parti in mediazione e</w:t>
      </w:r>
      <w:r w:rsidRPr="00777A5C">
        <w:rPr>
          <w:sz w:val="28"/>
          <w:szCs w:val="28"/>
        </w:rPr>
        <w:t xml:space="preserve"> sulla gestione d</w:t>
      </w:r>
      <w:r w:rsidR="0011066F" w:rsidRPr="00777A5C">
        <w:rPr>
          <w:sz w:val="28"/>
          <w:szCs w:val="28"/>
        </w:rPr>
        <w:t>e</w:t>
      </w:r>
      <w:r w:rsidRPr="00777A5C">
        <w:rPr>
          <w:sz w:val="28"/>
          <w:szCs w:val="28"/>
        </w:rPr>
        <w:t>l primo incontro. Occorre fare un passo avanti che deve andare nella direzione di progetti sulla</w:t>
      </w:r>
      <w:r w:rsidR="003C4B73">
        <w:rPr>
          <w:sz w:val="28"/>
          <w:szCs w:val="28"/>
        </w:rPr>
        <w:t xml:space="preserve"> cittadinanza responsabile e sul</w:t>
      </w:r>
      <w:r w:rsidRPr="00777A5C">
        <w:rPr>
          <w:sz w:val="28"/>
          <w:szCs w:val="28"/>
        </w:rPr>
        <w:t>l’educazi</w:t>
      </w:r>
      <w:r w:rsidR="00D53268">
        <w:rPr>
          <w:sz w:val="28"/>
          <w:szCs w:val="28"/>
        </w:rPr>
        <w:t>one alla gestione dei conflitti sin dalle scuole elementari</w:t>
      </w:r>
    </w:p>
    <w:p w:rsidR="00065B88" w:rsidRPr="00777A5C" w:rsidRDefault="008C59E9" w:rsidP="003C4B73">
      <w:pPr>
        <w:pStyle w:val="Corpo"/>
        <w:numPr>
          <w:ilvl w:val="0"/>
          <w:numId w:val="2"/>
        </w:numPr>
        <w:spacing w:before="120" w:after="120"/>
        <w:jc w:val="both"/>
        <w:rPr>
          <w:sz w:val="28"/>
          <w:szCs w:val="28"/>
        </w:rPr>
      </w:pPr>
      <w:r w:rsidRPr="00777A5C">
        <w:rPr>
          <w:sz w:val="28"/>
          <w:szCs w:val="28"/>
        </w:rPr>
        <w:t>Tema del danno.</w:t>
      </w:r>
      <w:r w:rsidR="0011066F" w:rsidRPr="00777A5C">
        <w:rPr>
          <w:sz w:val="28"/>
          <w:szCs w:val="28"/>
        </w:rPr>
        <w:t xml:space="preserve"> </w:t>
      </w:r>
      <w:r w:rsidR="00AB7E77">
        <w:rPr>
          <w:sz w:val="28"/>
          <w:szCs w:val="28"/>
        </w:rPr>
        <w:t>Torna il tema della prevedibilità: s</w:t>
      </w:r>
      <w:r w:rsidR="00E427D0" w:rsidRPr="00777A5C">
        <w:rPr>
          <w:sz w:val="28"/>
          <w:szCs w:val="28"/>
        </w:rPr>
        <w:t>ussiste un</w:t>
      </w:r>
      <w:r w:rsidRPr="00777A5C">
        <w:rPr>
          <w:sz w:val="28"/>
          <w:szCs w:val="28"/>
        </w:rPr>
        <w:t xml:space="preserve"> risultato </w:t>
      </w:r>
      <w:r w:rsidR="00E427D0" w:rsidRPr="00777A5C">
        <w:rPr>
          <w:sz w:val="28"/>
          <w:szCs w:val="28"/>
        </w:rPr>
        <w:t>acquisito, che consiste nel</w:t>
      </w:r>
      <w:r w:rsidRPr="00777A5C">
        <w:rPr>
          <w:sz w:val="28"/>
          <w:szCs w:val="28"/>
        </w:rPr>
        <w:t xml:space="preserve"> lavoro fa</w:t>
      </w:r>
      <w:r w:rsidR="00E427D0" w:rsidRPr="00777A5C">
        <w:rPr>
          <w:sz w:val="28"/>
          <w:szCs w:val="28"/>
        </w:rPr>
        <w:t>tto dall’Osservatorio di Milano</w:t>
      </w:r>
      <w:r w:rsidR="00E13355">
        <w:rPr>
          <w:sz w:val="28"/>
          <w:szCs w:val="28"/>
        </w:rPr>
        <w:t xml:space="preserve"> e dagli altri Osservatori</w:t>
      </w:r>
      <w:r w:rsidR="00E427D0" w:rsidRPr="00777A5C">
        <w:rPr>
          <w:sz w:val="28"/>
          <w:szCs w:val="28"/>
        </w:rPr>
        <w:t>.</w:t>
      </w:r>
    </w:p>
    <w:p w:rsidR="00D53268" w:rsidRDefault="003C4B73" w:rsidP="003C4B73">
      <w:pPr>
        <w:pStyle w:val="Corpo"/>
        <w:numPr>
          <w:ilvl w:val="0"/>
          <w:numId w:val="2"/>
        </w:numPr>
        <w:spacing w:before="120" w:after="120"/>
        <w:jc w:val="both"/>
        <w:rPr>
          <w:sz w:val="28"/>
          <w:szCs w:val="28"/>
        </w:rPr>
      </w:pPr>
      <w:r>
        <w:rPr>
          <w:sz w:val="28"/>
          <w:szCs w:val="28"/>
        </w:rPr>
        <w:t xml:space="preserve">Tema del </w:t>
      </w:r>
      <w:r w:rsidR="008C59E9" w:rsidRPr="00777A5C">
        <w:rPr>
          <w:sz w:val="28"/>
          <w:szCs w:val="28"/>
        </w:rPr>
        <w:t>gruppo Europa</w:t>
      </w:r>
      <w:r w:rsidR="00E427D0" w:rsidRPr="00777A5C">
        <w:rPr>
          <w:sz w:val="28"/>
          <w:szCs w:val="28"/>
        </w:rPr>
        <w:t>,</w:t>
      </w:r>
      <w:r w:rsidR="008C59E9" w:rsidRPr="00777A5C">
        <w:rPr>
          <w:sz w:val="28"/>
          <w:szCs w:val="28"/>
        </w:rPr>
        <w:t xml:space="preserve"> oggi focalizzato sulla protezione dei dati.</w:t>
      </w:r>
      <w:r w:rsidR="00D53268">
        <w:rPr>
          <w:sz w:val="28"/>
          <w:szCs w:val="28"/>
        </w:rPr>
        <w:t xml:space="preserve"> In vista del reg. europeo n. 679(2016 che</w:t>
      </w:r>
      <w:r>
        <w:rPr>
          <w:sz w:val="28"/>
          <w:szCs w:val="28"/>
        </w:rPr>
        <w:t xml:space="preserve"> entra in vigore il 25.5.2018 (O</w:t>
      </w:r>
      <w:r w:rsidR="00D53268">
        <w:rPr>
          <w:sz w:val="28"/>
          <w:szCs w:val="28"/>
        </w:rPr>
        <w:t>sservatori di Milano, Genova e Torino).</w:t>
      </w:r>
    </w:p>
    <w:p w:rsidR="00065B88" w:rsidRPr="00777A5C" w:rsidRDefault="008C59E9" w:rsidP="00D6649C">
      <w:pPr>
        <w:pStyle w:val="Corpo"/>
        <w:spacing w:before="1080" w:after="120"/>
        <w:jc w:val="both"/>
        <w:rPr>
          <w:sz w:val="28"/>
          <w:szCs w:val="28"/>
        </w:rPr>
      </w:pPr>
      <w:r w:rsidRPr="00777A5C">
        <w:rPr>
          <w:sz w:val="28"/>
          <w:szCs w:val="28"/>
        </w:rPr>
        <w:lastRenderedPageBreak/>
        <w:t>A</w:t>
      </w:r>
      <w:r w:rsidR="003C4B73">
        <w:rPr>
          <w:sz w:val="28"/>
          <w:szCs w:val="28"/>
        </w:rPr>
        <w:t>NTONELLA DI FLORIO CONSIGLIERE D</w:t>
      </w:r>
      <w:r w:rsidR="00D6649C">
        <w:rPr>
          <w:sz w:val="28"/>
          <w:szCs w:val="28"/>
        </w:rPr>
        <w:t>ELLA CORTE DI</w:t>
      </w:r>
      <w:r w:rsidRPr="00777A5C">
        <w:rPr>
          <w:sz w:val="28"/>
          <w:szCs w:val="28"/>
        </w:rPr>
        <w:t xml:space="preserve"> CASSAZIONE</w:t>
      </w:r>
    </w:p>
    <w:p w:rsidR="00065B88" w:rsidRPr="00777A5C" w:rsidRDefault="008C59E9" w:rsidP="003C4B73">
      <w:pPr>
        <w:pStyle w:val="Corpo"/>
        <w:spacing w:before="120" w:after="120"/>
        <w:jc w:val="both"/>
        <w:rPr>
          <w:sz w:val="28"/>
          <w:szCs w:val="28"/>
        </w:rPr>
      </w:pPr>
      <w:r w:rsidRPr="00777A5C">
        <w:rPr>
          <w:sz w:val="28"/>
          <w:szCs w:val="28"/>
        </w:rPr>
        <w:t>Comunica di non essere più la coordinatrice dell’Osservatorio di Roma essendo andata in Cassazione</w:t>
      </w:r>
      <w:r w:rsidR="003C4B73">
        <w:rPr>
          <w:sz w:val="28"/>
          <w:szCs w:val="28"/>
        </w:rPr>
        <w:t>,</w:t>
      </w:r>
      <w:r w:rsidRPr="00777A5C">
        <w:rPr>
          <w:sz w:val="28"/>
          <w:szCs w:val="28"/>
        </w:rPr>
        <w:t xml:space="preserve"> il nuovo coordinatore a Roma è il Presidente di sezione Francesco </w:t>
      </w:r>
      <w:proofErr w:type="spellStart"/>
      <w:r w:rsidRPr="00777A5C">
        <w:rPr>
          <w:sz w:val="28"/>
          <w:szCs w:val="28"/>
        </w:rPr>
        <w:t>Oddi</w:t>
      </w:r>
      <w:proofErr w:type="spellEnd"/>
      <w:r w:rsidRPr="00777A5C">
        <w:rPr>
          <w:sz w:val="28"/>
          <w:szCs w:val="28"/>
        </w:rPr>
        <w:t>. Richiama gli ottimi risultati conseguiti dalla riuscitissima assemblea nazionale di Roma. Uno di questi è il lavoro del gruppo “a</w:t>
      </w:r>
      <w:r w:rsidR="00E427D0" w:rsidRPr="00777A5C">
        <w:rPr>
          <w:sz w:val="28"/>
          <w:szCs w:val="28"/>
        </w:rPr>
        <w:t>tti e provvedimenti” ripreso dall</w:t>
      </w:r>
      <w:r w:rsidRPr="00777A5C">
        <w:rPr>
          <w:sz w:val="28"/>
          <w:szCs w:val="28"/>
        </w:rPr>
        <w:t>a settima commissione del CSM. Ritiene che sia un tema di grande rilievo anche in Cassazione</w:t>
      </w:r>
      <w:r w:rsidR="00E427D0" w:rsidRPr="00777A5C">
        <w:rPr>
          <w:sz w:val="28"/>
          <w:szCs w:val="28"/>
        </w:rPr>
        <w:t>,</w:t>
      </w:r>
      <w:r w:rsidRPr="00777A5C">
        <w:rPr>
          <w:sz w:val="28"/>
          <w:szCs w:val="28"/>
        </w:rPr>
        <w:t xml:space="preserve"> dove gli aspetti di fatto perdono spessore a causa dell’</w:t>
      </w:r>
      <w:r w:rsidR="003C4B73">
        <w:rPr>
          <w:sz w:val="28"/>
          <w:szCs w:val="28"/>
        </w:rPr>
        <w:t>effetto</w:t>
      </w:r>
      <w:r w:rsidRPr="00777A5C">
        <w:rPr>
          <w:sz w:val="28"/>
          <w:szCs w:val="28"/>
        </w:rPr>
        <w:t xml:space="preserve"> devolutivo</w:t>
      </w:r>
      <w:r w:rsidR="003C4B73">
        <w:rPr>
          <w:sz w:val="28"/>
          <w:szCs w:val="28"/>
        </w:rPr>
        <w:t>,</w:t>
      </w:r>
      <w:r w:rsidRPr="00777A5C">
        <w:rPr>
          <w:sz w:val="28"/>
          <w:szCs w:val="28"/>
        </w:rPr>
        <w:t xml:space="preserve"> questa cesura tra legittimità e merito renderebbe necessario lavorare per realizzare una circolarità. Riferisce del progetto del collega Fuzio </w:t>
      </w:r>
      <w:r w:rsidR="00B173F6" w:rsidRPr="00777A5C">
        <w:rPr>
          <w:sz w:val="28"/>
          <w:szCs w:val="28"/>
        </w:rPr>
        <w:t>che è relativo al percorso da seguire per far</w:t>
      </w:r>
      <w:r w:rsidRPr="00777A5C">
        <w:rPr>
          <w:sz w:val="28"/>
          <w:szCs w:val="28"/>
        </w:rPr>
        <w:t xml:space="preserve"> prevenire in Cassazione le richieste di pronuncia del princi</w:t>
      </w:r>
      <w:r w:rsidR="00B173F6" w:rsidRPr="00777A5C">
        <w:rPr>
          <w:sz w:val="28"/>
          <w:szCs w:val="28"/>
        </w:rPr>
        <w:t xml:space="preserve">pio di diritto su questioni sulle </w:t>
      </w:r>
      <w:r w:rsidRPr="00777A5C">
        <w:rPr>
          <w:sz w:val="28"/>
          <w:szCs w:val="28"/>
        </w:rPr>
        <w:t xml:space="preserve">quali creare delle corsie preferenziali </w:t>
      </w:r>
      <w:r w:rsidR="00B173F6" w:rsidRPr="00777A5C">
        <w:rPr>
          <w:sz w:val="28"/>
          <w:szCs w:val="28"/>
        </w:rPr>
        <w:t>ai fini del</w:t>
      </w:r>
      <w:r w:rsidRPr="00777A5C">
        <w:rPr>
          <w:sz w:val="28"/>
          <w:szCs w:val="28"/>
        </w:rPr>
        <w:t xml:space="preserve">la </w:t>
      </w:r>
      <w:proofErr w:type="spellStart"/>
      <w:r w:rsidRPr="00777A5C">
        <w:rPr>
          <w:sz w:val="28"/>
          <w:szCs w:val="28"/>
        </w:rPr>
        <w:t>nomofiliachia</w:t>
      </w:r>
      <w:proofErr w:type="spellEnd"/>
      <w:r w:rsidRPr="00777A5C">
        <w:rPr>
          <w:sz w:val="28"/>
          <w:szCs w:val="28"/>
        </w:rPr>
        <w:t>.</w:t>
      </w:r>
    </w:p>
    <w:p w:rsidR="00065B88" w:rsidRPr="00777A5C" w:rsidRDefault="008C59E9" w:rsidP="003C4B73">
      <w:pPr>
        <w:pStyle w:val="Corpo"/>
        <w:spacing w:before="120" w:after="120"/>
        <w:jc w:val="both"/>
        <w:rPr>
          <w:sz w:val="28"/>
          <w:szCs w:val="28"/>
        </w:rPr>
      </w:pPr>
      <w:r w:rsidRPr="00777A5C">
        <w:rPr>
          <w:sz w:val="28"/>
          <w:szCs w:val="28"/>
        </w:rPr>
        <w:t>Ritiene positivo proseguire la riflessione sui temi trattati a Roma e riferisce che sta lavorando per costituire un Osservatorio in Cassazione.</w:t>
      </w:r>
    </w:p>
    <w:p w:rsidR="00065B88" w:rsidRPr="00777A5C" w:rsidRDefault="008C59E9" w:rsidP="00D6649C">
      <w:pPr>
        <w:pStyle w:val="Corpo"/>
        <w:spacing w:before="480" w:after="120"/>
        <w:jc w:val="both"/>
        <w:rPr>
          <w:sz w:val="28"/>
          <w:szCs w:val="28"/>
        </w:rPr>
      </w:pPr>
      <w:r w:rsidRPr="00777A5C">
        <w:rPr>
          <w:sz w:val="28"/>
          <w:szCs w:val="28"/>
        </w:rPr>
        <w:t>FRANCESCO ODDI PRESIDENTE DI SEZIONE TRIBUNALE ROMA</w:t>
      </w:r>
    </w:p>
    <w:p w:rsidR="00065B88" w:rsidRPr="00777A5C" w:rsidRDefault="008C59E9" w:rsidP="003C4B73">
      <w:pPr>
        <w:pStyle w:val="Corpo"/>
        <w:spacing w:before="120" w:after="120"/>
        <w:jc w:val="both"/>
        <w:rPr>
          <w:sz w:val="28"/>
          <w:szCs w:val="28"/>
        </w:rPr>
      </w:pPr>
      <w:r w:rsidRPr="00777A5C">
        <w:rPr>
          <w:sz w:val="28"/>
          <w:szCs w:val="28"/>
        </w:rPr>
        <w:t xml:space="preserve">Il tema del raccordo atti/procedimenti è di grande interesse </w:t>
      </w:r>
      <w:r w:rsidR="00B173F6" w:rsidRPr="00777A5C">
        <w:rPr>
          <w:sz w:val="28"/>
          <w:szCs w:val="28"/>
        </w:rPr>
        <w:t>come dimostra il fatto che è stato</w:t>
      </w:r>
      <w:r w:rsidRPr="00777A5C">
        <w:rPr>
          <w:sz w:val="28"/>
          <w:szCs w:val="28"/>
        </w:rPr>
        <w:t xml:space="preserve"> affrontato già per il giudizio in Cassazione, poi al CSM </w:t>
      </w:r>
      <w:r w:rsidR="00B173F6" w:rsidRPr="00777A5C">
        <w:rPr>
          <w:sz w:val="28"/>
          <w:szCs w:val="28"/>
        </w:rPr>
        <w:t>se ne è parlato per l’appello e recentemente è stata</w:t>
      </w:r>
      <w:r w:rsidRPr="00777A5C">
        <w:rPr>
          <w:sz w:val="28"/>
          <w:szCs w:val="28"/>
        </w:rPr>
        <w:t xml:space="preserve"> istituita una commissione ministeriale deputata a studiare </w:t>
      </w:r>
      <w:r w:rsidR="00B173F6" w:rsidRPr="00777A5C">
        <w:rPr>
          <w:sz w:val="28"/>
          <w:szCs w:val="28"/>
        </w:rPr>
        <w:t>la questione con riferimento</w:t>
      </w:r>
      <w:r w:rsidRPr="00777A5C">
        <w:rPr>
          <w:sz w:val="28"/>
          <w:szCs w:val="28"/>
        </w:rPr>
        <w:t xml:space="preserve"> giudizio di primo grado. Durante la sua audizione in Commissione è emersa la necessità di i</w:t>
      </w:r>
      <w:r w:rsidR="00B173F6" w:rsidRPr="00777A5C">
        <w:rPr>
          <w:sz w:val="28"/>
          <w:szCs w:val="28"/>
        </w:rPr>
        <w:t xml:space="preserve">ndividuare gli aspetti concreti, verificando </w:t>
      </w:r>
      <w:r w:rsidRPr="00777A5C">
        <w:rPr>
          <w:sz w:val="28"/>
          <w:szCs w:val="28"/>
        </w:rPr>
        <w:t>quali son</w:t>
      </w:r>
      <w:r w:rsidR="00B173F6" w:rsidRPr="00777A5C">
        <w:rPr>
          <w:sz w:val="28"/>
          <w:szCs w:val="28"/>
        </w:rPr>
        <w:t>o gli atti che necessitano di</w:t>
      </w:r>
      <w:r w:rsidR="003C4B73">
        <w:rPr>
          <w:sz w:val="28"/>
          <w:szCs w:val="28"/>
        </w:rPr>
        <w:t xml:space="preserve"> disciplina specifica.</w:t>
      </w:r>
    </w:p>
    <w:p w:rsidR="00065B88" w:rsidRPr="00777A5C" w:rsidRDefault="008C59E9" w:rsidP="003C4B73">
      <w:pPr>
        <w:pStyle w:val="Corpo"/>
        <w:spacing w:before="120" w:after="120"/>
        <w:jc w:val="both"/>
        <w:rPr>
          <w:sz w:val="28"/>
          <w:szCs w:val="28"/>
        </w:rPr>
      </w:pPr>
      <w:r w:rsidRPr="00777A5C">
        <w:rPr>
          <w:sz w:val="28"/>
          <w:szCs w:val="28"/>
        </w:rPr>
        <w:t>Che gli atti debbano essere chiari e sintetici lo prevede il PCT e dovrebbe essere un requisito di ogni atto, e questo al di là d</w:t>
      </w:r>
      <w:r w:rsidR="00B173F6" w:rsidRPr="00777A5C">
        <w:rPr>
          <w:sz w:val="28"/>
          <w:szCs w:val="28"/>
        </w:rPr>
        <w:t xml:space="preserve">i un sistema e sanzioni o premi, </w:t>
      </w:r>
      <w:r w:rsidRPr="00777A5C">
        <w:rPr>
          <w:sz w:val="28"/>
          <w:szCs w:val="28"/>
        </w:rPr>
        <w:t>ed anche a p</w:t>
      </w:r>
      <w:r w:rsidR="00E13355">
        <w:rPr>
          <w:sz w:val="28"/>
          <w:szCs w:val="28"/>
        </w:rPr>
        <w:t>r</w:t>
      </w:r>
      <w:r w:rsidRPr="00777A5C">
        <w:rPr>
          <w:sz w:val="28"/>
          <w:szCs w:val="28"/>
        </w:rPr>
        <w:t>esci</w:t>
      </w:r>
      <w:r w:rsidR="003C4B73">
        <w:rPr>
          <w:sz w:val="28"/>
          <w:szCs w:val="28"/>
        </w:rPr>
        <w:t>n</w:t>
      </w:r>
      <w:r w:rsidRPr="00777A5C">
        <w:rPr>
          <w:sz w:val="28"/>
          <w:szCs w:val="28"/>
        </w:rPr>
        <w:t>dere dai protocolli (cita un articolo su</w:t>
      </w:r>
      <w:r w:rsidR="003C4B73">
        <w:rPr>
          <w:sz w:val="28"/>
          <w:szCs w:val="28"/>
        </w:rPr>
        <w:t>l</w:t>
      </w:r>
      <w:r w:rsidRPr="00777A5C">
        <w:rPr>
          <w:sz w:val="28"/>
          <w:szCs w:val="28"/>
        </w:rPr>
        <w:t xml:space="preserve"> FI del prof. Scarselli).</w:t>
      </w:r>
    </w:p>
    <w:p w:rsidR="00065B88" w:rsidRPr="00777A5C" w:rsidRDefault="008C59E9" w:rsidP="003C4B73">
      <w:pPr>
        <w:pStyle w:val="Corpo"/>
        <w:spacing w:before="120" w:after="120"/>
        <w:jc w:val="both"/>
        <w:rPr>
          <w:sz w:val="28"/>
          <w:szCs w:val="28"/>
        </w:rPr>
      </w:pPr>
      <w:r w:rsidRPr="00777A5C">
        <w:rPr>
          <w:sz w:val="28"/>
          <w:szCs w:val="28"/>
        </w:rPr>
        <w:lastRenderedPageBreak/>
        <w:t xml:space="preserve">Riferisce che il presidente del tribunale di Roma ha istituito un gruppo di lavoro affidando a lui la presidenza, allo scopo di varare delle linee guida su aspetti pratici quali quello della verbalizzazione, delle memorie 183 </w:t>
      </w:r>
      <w:proofErr w:type="spellStart"/>
      <w:r w:rsidRPr="00777A5C">
        <w:rPr>
          <w:sz w:val="28"/>
          <w:szCs w:val="28"/>
        </w:rPr>
        <w:t>cpc</w:t>
      </w:r>
      <w:proofErr w:type="spellEnd"/>
      <w:r w:rsidRPr="00777A5C">
        <w:rPr>
          <w:sz w:val="28"/>
          <w:szCs w:val="28"/>
        </w:rPr>
        <w:t>, dell’ordinanza istruttoria, dei provvedimenti istruttori.</w:t>
      </w:r>
    </w:p>
    <w:p w:rsidR="00065B88" w:rsidRPr="00777A5C" w:rsidRDefault="008C59E9" w:rsidP="003C4B73">
      <w:pPr>
        <w:pStyle w:val="Corpo"/>
        <w:spacing w:before="120" w:after="120"/>
        <w:jc w:val="both"/>
        <w:rPr>
          <w:sz w:val="28"/>
          <w:szCs w:val="28"/>
        </w:rPr>
      </w:pPr>
      <w:r w:rsidRPr="00777A5C">
        <w:rPr>
          <w:sz w:val="28"/>
          <w:szCs w:val="28"/>
        </w:rPr>
        <w:t>Sostiene che la veste dell’atto ha una importanza fondamentale per comprendere l’oggetto del contendere e capire su cosa concentrare l’attività istrutto</w:t>
      </w:r>
      <w:r w:rsidR="00B173F6" w:rsidRPr="00777A5C">
        <w:rPr>
          <w:sz w:val="28"/>
          <w:szCs w:val="28"/>
        </w:rPr>
        <w:t>ria. Gli esisti di questo lavoro</w:t>
      </w:r>
      <w:r w:rsidRPr="00777A5C">
        <w:rPr>
          <w:sz w:val="28"/>
          <w:szCs w:val="28"/>
        </w:rPr>
        <w:t xml:space="preserve"> dovranno poi essere diffusi anche attraverso la SSM e la formazione decentrata.</w:t>
      </w:r>
    </w:p>
    <w:p w:rsidR="00065B88" w:rsidRPr="00777A5C" w:rsidRDefault="008C59E9" w:rsidP="003C4B73">
      <w:pPr>
        <w:pStyle w:val="Corpo"/>
        <w:spacing w:before="120" w:after="120"/>
        <w:jc w:val="both"/>
        <w:rPr>
          <w:sz w:val="28"/>
          <w:szCs w:val="28"/>
        </w:rPr>
      </w:pPr>
      <w:r w:rsidRPr="00777A5C">
        <w:rPr>
          <w:sz w:val="28"/>
          <w:szCs w:val="28"/>
        </w:rPr>
        <w:t>Sulla riforma della magistratura onoraria è stato creato dal CSM un gruppo di studio composto da 5 presidenti di sezione e se ne darà notizia sulle liste degli Osservatori.</w:t>
      </w:r>
    </w:p>
    <w:p w:rsidR="00065B88" w:rsidRPr="00777A5C" w:rsidRDefault="00D6649C" w:rsidP="00416FF0">
      <w:pPr>
        <w:pStyle w:val="Corpo"/>
        <w:spacing w:before="480" w:after="120"/>
        <w:jc w:val="both"/>
        <w:rPr>
          <w:sz w:val="28"/>
          <w:szCs w:val="28"/>
        </w:rPr>
      </w:pPr>
      <w:r>
        <w:rPr>
          <w:sz w:val="28"/>
          <w:szCs w:val="28"/>
        </w:rPr>
        <w:t>GUIDO FEDERICO CONSIGLIERE DELLA CORTE DI</w:t>
      </w:r>
      <w:r w:rsidR="008C59E9" w:rsidRPr="00777A5C">
        <w:rPr>
          <w:sz w:val="28"/>
          <w:szCs w:val="28"/>
        </w:rPr>
        <w:t xml:space="preserve"> CASSAZIONE</w:t>
      </w:r>
    </w:p>
    <w:p w:rsidR="00065B88" w:rsidRPr="00777A5C" w:rsidRDefault="008C59E9" w:rsidP="003C4B73">
      <w:pPr>
        <w:pStyle w:val="Corpo"/>
        <w:spacing w:before="120" w:after="120"/>
        <w:jc w:val="both"/>
        <w:rPr>
          <w:sz w:val="28"/>
          <w:szCs w:val="28"/>
        </w:rPr>
      </w:pPr>
      <w:r w:rsidRPr="00777A5C">
        <w:rPr>
          <w:sz w:val="28"/>
          <w:szCs w:val="28"/>
        </w:rPr>
        <w:t xml:space="preserve">Sostiene che la nomofilachia è una utopia a causa della mole dei ricorsi in cassazione che comporta una limitazione della collegialità. </w:t>
      </w:r>
      <w:r w:rsidR="00B173F6" w:rsidRPr="00777A5C">
        <w:rPr>
          <w:sz w:val="28"/>
          <w:szCs w:val="28"/>
        </w:rPr>
        <w:t>Ritiene molto</w:t>
      </w:r>
      <w:r w:rsidRPr="00777A5C">
        <w:rPr>
          <w:sz w:val="28"/>
          <w:szCs w:val="28"/>
        </w:rPr>
        <w:t xml:space="preserve"> importante un dialogo tra Cas</w:t>
      </w:r>
      <w:r w:rsidR="003C4B73">
        <w:rPr>
          <w:sz w:val="28"/>
          <w:szCs w:val="28"/>
        </w:rPr>
        <w:t>sazione e merito per evitate auto</w:t>
      </w:r>
      <w:r w:rsidRPr="00777A5C">
        <w:rPr>
          <w:sz w:val="28"/>
          <w:szCs w:val="28"/>
        </w:rPr>
        <w:t>referenzialità.</w:t>
      </w:r>
    </w:p>
    <w:p w:rsidR="00065B88" w:rsidRPr="00777A5C" w:rsidRDefault="008C59E9" w:rsidP="003C4B73">
      <w:pPr>
        <w:pStyle w:val="Corpo"/>
        <w:spacing w:before="120" w:after="120"/>
        <w:jc w:val="both"/>
        <w:rPr>
          <w:sz w:val="28"/>
          <w:szCs w:val="28"/>
        </w:rPr>
      </w:pPr>
      <w:r w:rsidRPr="00777A5C">
        <w:rPr>
          <w:sz w:val="28"/>
          <w:szCs w:val="28"/>
        </w:rPr>
        <w:t>La questione della chia</w:t>
      </w:r>
      <w:r w:rsidR="000968B9">
        <w:rPr>
          <w:sz w:val="28"/>
          <w:szCs w:val="28"/>
        </w:rPr>
        <w:t>rezza e sinteticità degli atti s</w:t>
      </w:r>
      <w:r w:rsidRPr="00777A5C">
        <w:rPr>
          <w:sz w:val="28"/>
          <w:szCs w:val="28"/>
        </w:rPr>
        <w:t>i pone in modo diverso tra primo e s</w:t>
      </w:r>
      <w:r w:rsidR="00B173F6" w:rsidRPr="00777A5C">
        <w:rPr>
          <w:sz w:val="28"/>
          <w:szCs w:val="28"/>
        </w:rPr>
        <w:t>econdo grado e poi i</w:t>
      </w:r>
      <w:r w:rsidR="000968B9">
        <w:rPr>
          <w:sz w:val="28"/>
          <w:szCs w:val="28"/>
        </w:rPr>
        <w:t>n</w:t>
      </w:r>
      <w:r w:rsidR="00B173F6" w:rsidRPr="00777A5C">
        <w:rPr>
          <w:sz w:val="28"/>
          <w:szCs w:val="28"/>
        </w:rPr>
        <w:t xml:space="preserve"> Cassazione, </w:t>
      </w:r>
      <w:r w:rsidRPr="00777A5C">
        <w:rPr>
          <w:sz w:val="28"/>
          <w:szCs w:val="28"/>
        </w:rPr>
        <w:t>così come cambia il dovere di motivazione a seconda del grado di giudizio anche a causa dell’effetto devolutivo.</w:t>
      </w:r>
    </w:p>
    <w:p w:rsidR="00065B88" w:rsidRPr="00777A5C" w:rsidRDefault="008C59E9" w:rsidP="003C4B73">
      <w:pPr>
        <w:pStyle w:val="Corpo"/>
        <w:spacing w:before="120" w:after="120"/>
        <w:jc w:val="both"/>
        <w:rPr>
          <w:sz w:val="28"/>
          <w:szCs w:val="28"/>
        </w:rPr>
      </w:pPr>
      <w:r w:rsidRPr="00777A5C">
        <w:rPr>
          <w:sz w:val="28"/>
          <w:szCs w:val="28"/>
        </w:rPr>
        <w:t>Oggi è più necessario essere assertivi ed evitare sfoggi di erudizione.</w:t>
      </w:r>
    </w:p>
    <w:p w:rsidR="00065B88" w:rsidRPr="00777A5C" w:rsidRDefault="008C59E9" w:rsidP="00416FF0">
      <w:pPr>
        <w:pStyle w:val="Corpo"/>
        <w:spacing w:before="480" w:after="120"/>
        <w:jc w:val="both"/>
        <w:rPr>
          <w:sz w:val="28"/>
          <w:szCs w:val="28"/>
        </w:rPr>
      </w:pPr>
      <w:r w:rsidRPr="00777A5C">
        <w:rPr>
          <w:sz w:val="28"/>
          <w:szCs w:val="28"/>
        </w:rPr>
        <w:t>DAMIANO SPERA PRESIDENTE DI SEZIONE TRIBUNALE MILANO</w:t>
      </w:r>
    </w:p>
    <w:p w:rsidR="00065B88" w:rsidRPr="00777A5C" w:rsidRDefault="008C59E9" w:rsidP="003C4B73">
      <w:pPr>
        <w:pStyle w:val="Corpo"/>
        <w:spacing w:before="120" w:after="120"/>
        <w:jc w:val="both"/>
        <w:rPr>
          <w:sz w:val="28"/>
          <w:szCs w:val="28"/>
        </w:rPr>
      </w:pPr>
      <w:r w:rsidRPr="00777A5C">
        <w:rPr>
          <w:sz w:val="28"/>
          <w:szCs w:val="28"/>
        </w:rPr>
        <w:t>La prevedibilità è qualcosa a cui tendere ed una armonia da cercare superando le disarmonie sia normative che giurisprudenziali.</w:t>
      </w:r>
    </w:p>
    <w:p w:rsidR="00065B88" w:rsidRPr="00777A5C" w:rsidRDefault="008C59E9" w:rsidP="003C4B73">
      <w:pPr>
        <w:pStyle w:val="Corpo"/>
        <w:spacing w:before="120" w:after="120"/>
        <w:jc w:val="both"/>
        <w:rPr>
          <w:sz w:val="28"/>
          <w:szCs w:val="28"/>
        </w:rPr>
      </w:pPr>
      <w:r w:rsidRPr="00777A5C">
        <w:rPr>
          <w:sz w:val="28"/>
          <w:szCs w:val="28"/>
        </w:rPr>
        <w:lastRenderedPageBreak/>
        <w:t xml:space="preserve">Le disarmonie normative </w:t>
      </w:r>
      <w:r w:rsidR="000968B9">
        <w:rPr>
          <w:sz w:val="28"/>
          <w:szCs w:val="28"/>
        </w:rPr>
        <w:t xml:space="preserve">in materia di danno alla persona </w:t>
      </w:r>
      <w:r w:rsidRPr="00777A5C">
        <w:rPr>
          <w:sz w:val="28"/>
          <w:szCs w:val="28"/>
        </w:rPr>
        <w:t xml:space="preserve">sono </w:t>
      </w:r>
      <w:r w:rsidR="00B173F6" w:rsidRPr="00777A5C">
        <w:rPr>
          <w:sz w:val="28"/>
          <w:szCs w:val="28"/>
        </w:rPr>
        <w:t xml:space="preserve">ad esempio </w:t>
      </w:r>
      <w:r w:rsidRPr="00777A5C">
        <w:rPr>
          <w:sz w:val="28"/>
          <w:szCs w:val="28"/>
        </w:rPr>
        <w:t>quelle che emergono dal decreto concorrenza e anche dalla legge Gelli-Bianco.</w:t>
      </w:r>
    </w:p>
    <w:p w:rsidR="00065B88" w:rsidRPr="00777A5C" w:rsidRDefault="008C59E9" w:rsidP="003C4B73">
      <w:pPr>
        <w:pStyle w:val="Corpo"/>
        <w:spacing w:before="120" w:after="120"/>
        <w:jc w:val="both"/>
        <w:rPr>
          <w:sz w:val="28"/>
          <w:szCs w:val="28"/>
        </w:rPr>
      </w:pPr>
      <w:r w:rsidRPr="00777A5C">
        <w:rPr>
          <w:sz w:val="28"/>
          <w:szCs w:val="28"/>
        </w:rPr>
        <w:t xml:space="preserve">Il sistema giurisprudenziale cerca di reagire alle disarmonie normative attraverso le </w:t>
      </w:r>
      <w:r w:rsidR="000968B9">
        <w:rPr>
          <w:sz w:val="28"/>
          <w:szCs w:val="28"/>
        </w:rPr>
        <w:t>“</w:t>
      </w:r>
      <w:r w:rsidRPr="00777A5C">
        <w:rPr>
          <w:sz w:val="28"/>
          <w:szCs w:val="28"/>
        </w:rPr>
        <w:t>tabelle</w:t>
      </w:r>
      <w:r w:rsidR="000968B9">
        <w:rPr>
          <w:sz w:val="28"/>
          <w:szCs w:val="28"/>
        </w:rPr>
        <w:t>”</w:t>
      </w:r>
      <w:r w:rsidRPr="00777A5C">
        <w:rPr>
          <w:sz w:val="28"/>
          <w:szCs w:val="28"/>
        </w:rPr>
        <w:t xml:space="preserve"> ma </w:t>
      </w:r>
      <w:r w:rsidR="00B173F6" w:rsidRPr="00777A5C">
        <w:rPr>
          <w:sz w:val="28"/>
          <w:szCs w:val="28"/>
        </w:rPr>
        <w:t>le</w:t>
      </w:r>
      <w:r w:rsidRPr="00777A5C">
        <w:rPr>
          <w:sz w:val="28"/>
          <w:szCs w:val="28"/>
        </w:rPr>
        <w:t xml:space="preserve"> disarmonie </w:t>
      </w:r>
      <w:r w:rsidR="00B173F6" w:rsidRPr="00777A5C">
        <w:rPr>
          <w:sz w:val="28"/>
          <w:szCs w:val="28"/>
        </w:rPr>
        <w:t>derivano</w:t>
      </w:r>
      <w:r w:rsidRPr="00777A5C">
        <w:rPr>
          <w:sz w:val="28"/>
          <w:szCs w:val="28"/>
        </w:rPr>
        <w:t xml:space="preserve"> </w:t>
      </w:r>
      <w:r w:rsidR="00B173F6" w:rsidRPr="00777A5C">
        <w:rPr>
          <w:sz w:val="28"/>
          <w:szCs w:val="28"/>
        </w:rPr>
        <w:t>dal</w:t>
      </w:r>
      <w:r w:rsidRPr="00777A5C">
        <w:rPr>
          <w:sz w:val="28"/>
          <w:szCs w:val="28"/>
        </w:rPr>
        <w:t>l’uso di tabelle diverse: quelle di Milano, di Roma</w:t>
      </w:r>
      <w:r w:rsidR="00E13355">
        <w:rPr>
          <w:sz w:val="28"/>
          <w:szCs w:val="28"/>
        </w:rPr>
        <w:t>,</w:t>
      </w:r>
      <w:r w:rsidRPr="00777A5C">
        <w:rPr>
          <w:sz w:val="28"/>
          <w:szCs w:val="28"/>
        </w:rPr>
        <w:t xml:space="preserve"> del Triveneto.</w:t>
      </w:r>
    </w:p>
    <w:p w:rsidR="00065B88" w:rsidRPr="00777A5C" w:rsidRDefault="008C59E9" w:rsidP="003C4B73">
      <w:pPr>
        <w:pStyle w:val="Corpo"/>
        <w:spacing w:before="120" w:after="120"/>
        <w:jc w:val="both"/>
        <w:rPr>
          <w:sz w:val="28"/>
          <w:szCs w:val="28"/>
        </w:rPr>
      </w:pPr>
      <w:r w:rsidRPr="00777A5C">
        <w:rPr>
          <w:sz w:val="28"/>
          <w:szCs w:val="28"/>
        </w:rPr>
        <w:t>Altre disarmonie giurisprudenzi</w:t>
      </w:r>
      <w:r w:rsidR="00B173F6" w:rsidRPr="00777A5C">
        <w:rPr>
          <w:sz w:val="28"/>
          <w:szCs w:val="28"/>
        </w:rPr>
        <w:t>ali sono quelle tra decisioni dei</w:t>
      </w:r>
      <w:r w:rsidRPr="00777A5C">
        <w:rPr>
          <w:sz w:val="28"/>
          <w:szCs w:val="28"/>
        </w:rPr>
        <w:t xml:space="preserve"> togati e </w:t>
      </w:r>
      <w:r w:rsidR="00B173F6" w:rsidRPr="00777A5C">
        <w:rPr>
          <w:sz w:val="28"/>
          <w:szCs w:val="28"/>
        </w:rPr>
        <w:t>degli onorari</w:t>
      </w:r>
      <w:r w:rsidRPr="00777A5C">
        <w:rPr>
          <w:sz w:val="28"/>
          <w:szCs w:val="28"/>
        </w:rPr>
        <w:t>.</w:t>
      </w:r>
    </w:p>
    <w:p w:rsidR="00065B88" w:rsidRPr="00777A5C" w:rsidRDefault="008C59E9" w:rsidP="003C4B73">
      <w:pPr>
        <w:pStyle w:val="Corpo"/>
        <w:spacing w:before="120" w:after="120"/>
        <w:jc w:val="both"/>
        <w:rPr>
          <w:sz w:val="28"/>
          <w:szCs w:val="28"/>
        </w:rPr>
      </w:pPr>
      <w:r w:rsidRPr="00777A5C">
        <w:rPr>
          <w:sz w:val="28"/>
          <w:szCs w:val="28"/>
        </w:rPr>
        <w:t>E non c’è armonia neanche in Cassazione.</w:t>
      </w:r>
      <w:r w:rsidR="00B173F6" w:rsidRPr="00777A5C">
        <w:rPr>
          <w:sz w:val="28"/>
          <w:szCs w:val="28"/>
        </w:rPr>
        <w:t xml:space="preserve"> E d</w:t>
      </w:r>
      <w:r w:rsidRPr="00777A5C">
        <w:rPr>
          <w:sz w:val="28"/>
          <w:szCs w:val="28"/>
        </w:rPr>
        <w:t>ove manca armonia non può esserci prevedibilità.</w:t>
      </w:r>
    </w:p>
    <w:p w:rsidR="00065B88" w:rsidRPr="00777A5C" w:rsidRDefault="008C59E9" w:rsidP="00416FF0">
      <w:pPr>
        <w:pStyle w:val="Corpo"/>
        <w:spacing w:before="480" w:after="120"/>
        <w:jc w:val="both"/>
        <w:rPr>
          <w:sz w:val="28"/>
          <w:szCs w:val="28"/>
        </w:rPr>
      </w:pPr>
      <w:r w:rsidRPr="00777A5C">
        <w:rPr>
          <w:sz w:val="28"/>
          <w:szCs w:val="28"/>
        </w:rPr>
        <w:t>ALBERTO MAFFE</w:t>
      </w:r>
      <w:r w:rsidR="00E13355">
        <w:rPr>
          <w:sz w:val="28"/>
          <w:szCs w:val="28"/>
        </w:rPr>
        <w:t>I</w:t>
      </w:r>
      <w:r w:rsidRPr="00777A5C">
        <w:rPr>
          <w:sz w:val="28"/>
          <w:szCs w:val="28"/>
        </w:rPr>
        <w:t xml:space="preserve"> AVVOCATO IN TORINO</w:t>
      </w:r>
    </w:p>
    <w:p w:rsidR="00065B88" w:rsidRPr="00777A5C" w:rsidRDefault="008C59E9" w:rsidP="003C4B73">
      <w:pPr>
        <w:pStyle w:val="Corpo"/>
        <w:spacing w:before="120" w:after="120"/>
        <w:jc w:val="both"/>
        <w:rPr>
          <w:sz w:val="28"/>
          <w:szCs w:val="28"/>
        </w:rPr>
      </w:pPr>
      <w:r w:rsidRPr="00777A5C">
        <w:rPr>
          <w:sz w:val="28"/>
          <w:szCs w:val="28"/>
        </w:rPr>
        <w:t>Sulla</w:t>
      </w:r>
      <w:r w:rsidR="00B173F6" w:rsidRPr="00777A5C">
        <w:rPr>
          <w:sz w:val="28"/>
          <w:szCs w:val="28"/>
        </w:rPr>
        <w:t xml:space="preserve"> redazione degli atti </w:t>
      </w:r>
      <w:r w:rsidR="00362490" w:rsidRPr="00777A5C">
        <w:rPr>
          <w:sz w:val="28"/>
          <w:szCs w:val="28"/>
        </w:rPr>
        <w:t xml:space="preserve">Torino </w:t>
      </w:r>
      <w:r w:rsidR="00B173F6" w:rsidRPr="00777A5C">
        <w:rPr>
          <w:sz w:val="28"/>
          <w:szCs w:val="28"/>
        </w:rPr>
        <w:t>sta lavorando</w:t>
      </w:r>
      <w:r w:rsidRPr="00777A5C">
        <w:rPr>
          <w:sz w:val="28"/>
          <w:szCs w:val="28"/>
        </w:rPr>
        <w:t xml:space="preserve"> da molto tempo</w:t>
      </w:r>
      <w:r w:rsidR="00B173F6" w:rsidRPr="00777A5C">
        <w:rPr>
          <w:sz w:val="28"/>
          <w:szCs w:val="28"/>
        </w:rPr>
        <w:t>,</w:t>
      </w:r>
      <w:r w:rsidRPr="00777A5C">
        <w:rPr>
          <w:sz w:val="28"/>
          <w:szCs w:val="28"/>
        </w:rPr>
        <w:t xml:space="preserve"> e questo ha trovato riconoscimento nel fatto che la collega Scozia è stata inserita nella commissione ministeriale.</w:t>
      </w:r>
    </w:p>
    <w:p w:rsidR="00065B88" w:rsidRPr="00777A5C" w:rsidRDefault="008C59E9" w:rsidP="003C4B73">
      <w:pPr>
        <w:pStyle w:val="Corpo"/>
        <w:spacing w:before="120" w:after="120"/>
        <w:jc w:val="both"/>
        <w:rPr>
          <w:sz w:val="28"/>
          <w:szCs w:val="28"/>
        </w:rPr>
      </w:pPr>
      <w:r w:rsidRPr="00777A5C">
        <w:rPr>
          <w:sz w:val="28"/>
          <w:szCs w:val="28"/>
        </w:rPr>
        <w:t>Sarebbe opportuno prevedere un “fermo biologico” della riflessione su questo tema fino alla fine dei lavori della commissione a gennaio 2018. E per questo condivide la proposta di fare una finestra e non un gruppo su questo tema alla prossima assemblea.</w:t>
      </w:r>
    </w:p>
    <w:p w:rsidR="00065B88" w:rsidRPr="00777A5C" w:rsidRDefault="008C59E9" w:rsidP="003C4B73">
      <w:pPr>
        <w:pStyle w:val="Corpo"/>
        <w:spacing w:before="120" w:after="120"/>
        <w:jc w:val="both"/>
        <w:rPr>
          <w:sz w:val="28"/>
          <w:szCs w:val="28"/>
        </w:rPr>
      </w:pPr>
      <w:r w:rsidRPr="00777A5C">
        <w:rPr>
          <w:sz w:val="28"/>
          <w:szCs w:val="28"/>
        </w:rPr>
        <w:t xml:space="preserve">Sul tema della protezione dei dati personali è in corso un lavoro </w:t>
      </w:r>
      <w:r w:rsidR="000968B9">
        <w:rPr>
          <w:sz w:val="28"/>
          <w:szCs w:val="28"/>
        </w:rPr>
        <w:t>tra gli Osservatori del nord-ovest</w:t>
      </w:r>
      <w:r w:rsidRPr="00777A5C">
        <w:rPr>
          <w:sz w:val="28"/>
          <w:szCs w:val="28"/>
        </w:rPr>
        <w:t xml:space="preserve"> mentre si aspetta </w:t>
      </w:r>
      <w:r w:rsidR="00B173F6" w:rsidRPr="00777A5C">
        <w:rPr>
          <w:sz w:val="28"/>
          <w:szCs w:val="28"/>
        </w:rPr>
        <w:t>l’emanazione</w:t>
      </w:r>
      <w:r w:rsidRPr="00777A5C">
        <w:rPr>
          <w:sz w:val="28"/>
          <w:szCs w:val="28"/>
        </w:rPr>
        <w:t xml:space="preserve"> dei decreti delegati con i quali saranno sostituite le norme del codice della privacy </w:t>
      </w:r>
      <w:r w:rsidR="00B173F6" w:rsidRPr="00777A5C">
        <w:rPr>
          <w:sz w:val="28"/>
          <w:szCs w:val="28"/>
        </w:rPr>
        <w:t xml:space="preserve">attraverso </w:t>
      </w:r>
      <w:r w:rsidRPr="00777A5C">
        <w:rPr>
          <w:sz w:val="28"/>
          <w:szCs w:val="28"/>
        </w:rPr>
        <w:t>una più ampia disciplina.</w:t>
      </w:r>
    </w:p>
    <w:p w:rsidR="00065B88" w:rsidRPr="00777A5C" w:rsidRDefault="008C59E9" w:rsidP="00416FF0">
      <w:pPr>
        <w:pStyle w:val="Corpo"/>
        <w:spacing w:before="480" w:after="120"/>
        <w:jc w:val="both"/>
        <w:rPr>
          <w:sz w:val="28"/>
          <w:szCs w:val="28"/>
        </w:rPr>
      </w:pPr>
      <w:r w:rsidRPr="00777A5C">
        <w:rPr>
          <w:sz w:val="28"/>
          <w:szCs w:val="28"/>
        </w:rPr>
        <w:t>DEBORA RAVENNA AVVOCATO IN MILANO</w:t>
      </w:r>
    </w:p>
    <w:p w:rsidR="00065B88" w:rsidRPr="00777A5C" w:rsidRDefault="008C59E9" w:rsidP="003C4B73">
      <w:pPr>
        <w:pStyle w:val="Corpo"/>
        <w:spacing w:before="120" w:after="120"/>
        <w:jc w:val="both"/>
        <w:rPr>
          <w:sz w:val="28"/>
          <w:szCs w:val="28"/>
        </w:rPr>
      </w:pPr>
      <w:r w:rsidRPr="00777A5C">
        <w:rPr>
          <w:sz w:val="28"/>
          <w:szCs w:val="28"/>
        </w:rPr>
        <w:t xml:space="preserve">Ritiene necessario continuare a riflettere sulla magistratura onoraria che è attualmente in sciopero. L’organico è attualmente scoperto ma verranno </w:t>
      </w:r>
      <w:r w:rsidRPr="00777A5C">
        <w:rPr>
          <w:sz w:val="28"/>
          <w:szCs w:val="28"/>
        </w:rPr>
        <w:lastRenderedPageBreak/>
        <w:t xml:space="preserve">immessi altri onorari e questo non gioverà alla prevedibilità delle decisioni. Inoltre lo scontento rispetto alla riforma </w:t>
      </w:r>
      <w:r w:rsidR="000968B9">
        <w:rPr>
          <w:sz w:val="28"/>
          <w:szCs w:val="28"/>
        </w:rPr>
        <w:t xml:space="preserve">porta come </w:t>
      </w:r>
      <w:r w:rsidRPr="00777A5C">
        <w:rPr>
          <w:sz w:val="28"/>
          <w:szCs w:val="28"/>
        </w:rPr>
        <w:t>conseguenza l’abbassamento della qualità del lavoro.</w:t>
      </w:r>
    </w:p>
    <w:p w:rsidR="00065B88" w:rsidRPr="00777A5C" w:rsidRDefault="008C59E9" w:rsidP="003C4B73">
      <w:pPr>
        <w:pStyle w:val="Corpo"/>
        <w:spacing w:before="120" w:after="120"/>
        <w:jc w:val="both"/>
        <w:rPr>
          <w:sz w:val="28"/>
          <w:szCs w:val="28"/>
        </w:rPr>
      </w:pPr>
      <w:r w:rsidRPr="00777A5C">
        <w:rPr>
          <w:sz w:val="28"/>
          <w:szCs w:val="28"/>
        </w:rPr>
        <w:t>A Milano hanno lavorato insieme nell’anno passato il gruppo mediazione ed il gruppo Europa realizzando un bel conv</w:t>
      </w:r>
      <w:r w:rsidR="000968B9">
        <w:rPr>
          <w:sz w:val="28"/>
          <w:szCs w:val="28"/>
        </w:rPr>
        <w:t>egno sulla mediazione in cui c’è</w:t>
      </w:r>
      <w:r w:rsidRPr="00777A5C">
        <w:rPr>
          <w:sz w:val="28"/>
          <w:szCs w:val="28"/>
        </w:rPr>
        <w:t xml:space="preserve"> stata la possibi</w:t>
      </w:r>
      <w:r w:rsidR="00B173F6" w:rsidRPr="00777A5C">
        <w:rPr>
          <w:sz w:val="28"/>
          <w:szCs w:val="28"/>
        </w:rPr>
        <w:t>lità di comparare le esperienze dei diversi paesi in tema di ADR.</w:t>
      </w:r>
    </w:p>
    <w:p w:rsidR="00065B88" w:rsidRPr="00777A5C" w:rsidRDefault="008C59E9" w:rsidP="003C4B73">
      <w:pPr>
        <w:pStyle w:val="Corpo"/>
        <w:spacing w:before="120" w:after="120"/>
        <w:jc w:val="both"/>
        <w:rPr>
          <w:sz w:val="28"/>
          <w:szCs w:val="28"/>
        </w:rPr>
      </w:pPr>
      <w:r w:rsidRPr="00777A5C">
        <w:rPr>
          <w:sz w:val="28"/>
          <w:szCs w:val="28"/>
        </w:rPr>
        <w:t>Nell’anno in corso la collaborazione è stata creata tra gruppo mediazione e gruppo famiglia con l’avvio del lavoro sulla proposta del coordinatore genitoriale.</w:t>
      </w:r>
    </w:p>
    <w:p w:rsidR="00065B88" w:rsidRPr="00777A5C" w:rsidRDefault="008C59E9" w:rsidP="003C4B73">
      <w:pPr>
        <w:pStyle w:val="Corpo"/>
        <w:spacing w:before="120" w:after="120"/>
        <w:jc w:val="both"/>
        <w:rPr>
          <w:sz w:val="28"/>
          <w:szCs w:val="28"/>
        </w:rPr>
      </w:pPr>
      <w:r w:rsidRPr="00777A5C">
        <w:rPr>
          <w:sz w:val="28"/>
          <w:szCs w:val="28"/>
        </w:rPr>
        <w:t>Condivide l’esigenza di portare il tema della</w:t>
      </w:r>
      <w:r w:rsidR="00B173F6" w:rsidRPr="00777A5C">
        <w:rPr>
          <w:sz w:val="28"/>
          <w:szCs w:val="28"/>
        </w:rPr>
        <w:t xml:space="preserve"> m</w:t>
      </w:r>
      <w:r w:rsidRPr="00777A5C">
        <w:rPr>
          <w:sz w:val="28"/>
          <w:szCs w:val="28"/>
        </w:rPr>
        <w:t xml:space="preserve">ediazione nelle scuole e di proporre al Ministero </w:t>
      </w:r>
      <w:r w:rsidR="000968B9">
        <w:rPr>
          <w:sz w:val="28"/>
          <w:szCs w:val="28"/>
        </w:rPr>
        <w:t>l’inserimento del</w:t>
      </w:r>
      <w:r w:rsidRPr="00777A5C">
        <w:rPr>
          <w:sz w:val="28"/>
          <w:szCs w:val="28"/>
        </w:rPr>
        <w:t>l’educazione</w:t>
      </w:r>
      <w:r w:rsidR="00B173F6" w:rsidRPr="00777A5C">
        <w:rPr>
          <w:sz w:val="28"/>
          <w:szCs w:val="28"/>
        </w:rPr>
        <w:t xml:space="preserve"> </w:t>
      </w:r>
      <w:r w:rsidRPr="00777A5C">
        <w:rPr>
          <w:sz w:val="28"/>
          <w:szCs w:val="28"/>
        </w:rPr>
        <w:t xml:space="preserve">al conflitto tra le materie </w:t>
      </w:r>
      <w:r w:rsidR="00B173F6" w:rsidRPr="00777A5C">
        <w:rPr>
          <w:sz w:val="28"/>
          <w:szCs w:val="28"/>
        </w:rPr>
        <w:t>scolastiche.</w:t>
      </w:r>
    </w:p>
    <w:p w:rsidR="00065B88" w:rsidRPr="00777A5C" w:rsidRDefault="008C59E9" w:rsidP="00416FF0">
      <w:pPr>
        <w:pStyle w:val="Corpo"/>
        <w:spacing w:before="480" w:after="120"/>
        <w:jc w:val="both"/>
        <w:rPr>
          <w:sz w:val="28"/>
          <w:szCs w:val="28"/>
        </w:rPr>
      </w:pPr>
      <w:r w:rsidRPr="00777A5C">
        <w:rPr>
          <w:sz w:val="28"/>
          <w:szCs w:val="28"/>
        </w:rPr>
        <w:t>CHIARA GIOVANNICCI ORLANDI PROFESSORE UNIVERSITÀ BOLOGNA</w:t>
      </w:r>
    </w:p>
    <w:p w:rsidR="00065B88" w:rsidRPr="00777A5C" w:rsidRDefault="008C59E9" w:rsidP="003C4B73">
      <w:pPr>
        <w:pStyle w:val="Corpo"/>
        <w:spacing w:before="120" w:after="120"/>
        <w:jc w:val="both"/>
        <w:rPr>
          <w:sz w:val="28"/>
          <w:szCs w:val="28"/>
        </w:rPr>
      </w:pPr>
      <w:r w:rsidRPr="00777A5C">
        <w:rPr>
          <w:sz w:val="28"/>
          <w:szCs w:val="28"/>
        </w:rPr>
        <w:t xml:space="preserve">Riferisce che anche alla presentazione dell’ultimo rapporto ISDACI </w:t>
      </w:r>
      <w:r w:rsidR="00B173F6" w:rsidRPr="00777A5C">
        <w:rPr>
          <w:sz w:val="28"/>
          <w:szCs w:val="28"/>
        </w:rPr>
        <w:t>è emersa l’esigenza di</w:t>
      </w:r>
      <w:r w:rsidRPr="00777A5C">
        <w:rPr>
          <w:sz w:val="28"/>
          <w:szCs w:val="28"/>
        </w:rPr>
        <w:t xml:space="preserve"> collaborazione tra i vari strumenti ADR.</w:t>
      </w:r>
    </w:p>
    <w:p w:rsidR="00065B88" w:rsidRPr="00777A5C" w:rsidRDefault="008C59E9" w:rsidP="003C4B73">
      <w:pPr>
        <w:pStyle w:val="Corpo"/>
        <w:spacing w:before="120" w:after="120"/>
        <w:jc w:val="both"/>
        <w:rPr>
          <w:sz w:val="28"/>
          <w:szCs w:val="28"/>
        </w:rPr>
      </w:pPr>
      <w:r w:rsidRPr="00777A5C">
        <w:rPr>
          <w:sz w:val="28"/>
          <w:szCs w:val="28"/>
        </w:rPr>
        <w:t xml:space="preserve">Riferisce una proposta </w:t>
      </w:r>
      <w:r w:rsidR="00B173F6" w:rsidRPr="00777A5C">
        <w:rPr>
          <w:sz w:val="28"/>
          <w:szCs w:val="28"/>
        </w:rPr>
        <w:t xml:space="preserve">presentata di recente e </w:t>
      </w:r>
      <w:r w:rsidRPr="00777A5C">
        <w:rPr>
          <w:sz w:val="28"/>
          <w:szCs w:val="28"/>
        </w:rPr>
        <w:t>volta a introdurre tre fasi</w:t>
      </w:r>
      <w:r w:rsidR="00B173F6" w:rsidRPr="00777A5C">
        <w:rPr>
          <w:sz w:val="28"/>
          <w:szCs w:val="28"/>
        </w:rPr>
        <w:t xml:space="preserve"> nella soluzione della controversia</w:t>
      </w:r>
      <w:r w:rsidRPr="00777A5C">
        <w:rPr>
          <w:sz w:val="28"/>
          <w:szCs w:val="28"/>
        </w:rPr>
        <w:t>: 1) mediazione obbligatoria su tutte le materie; 2) proposta del mediatore 3) ultima fase valutativa con nomina di un arbitro da parte del presidente del COA. Ritiene che in ogni caso occorra andare oltre la mediazione del cui al</w:t>
      </w:r>
      <w:r w:rsidR="00B173F6" w:rsidRPr="00777A5C">
        <w:rPr>
          <w:sz w:val="28"/>
          <w:szCs w:val="28"/>
        </w:rPr>
        <w:t xml:space="preserve"> </w:t>
      </w:r>
      <w:proofErr w:type="spellStart"/>
      <w:r w:rsidRPr="00777A5C">
        <w:rPr>
          <w:sz w:val="28"/>
          <w:szCs w:val="28"/>
        </w:rPr>
        <w:t>d.lgs</w:t>
      </w:r>
      <w:proofErr w:type="spellEnd"/>
      <w:r w:rsidRPr="00777A5C">
        <w:rPr>
          <w:sz w:val="28"/>
          <w:szCs w:val="28"/>
        </w:rPr>
        <w:t xml:space="preserve"> 28/2010.</w:t>
      </w:r>
    </w:p>
    <w:p w:rsidR="00065B88" w:rsidRPr="00777A5C" w:rsidRDefault="002B255F" w:rsidP="00416FF0">
      <w:pPr>
        <w:pStyle w:val="Corpo"/>
        <w:spacing w:before="480" w:after="120"/>
        <w:jc w:val="both"/>
        <w:rPr>
          <w:sz w:val="28"/>
          <w:szCs w:val="28"/>
        </w:rPr>
      </w:pPr>
      <w:r w:rsidRPr="00777A5C">
        <w:rPr>
          <w:sz w:val="28"/>
          <w:szCs w:val="28"/>
        </w:rPr>
        <w:t xml:space="preserve">MARIA TERESA </w:t>
      </w:r>
      <w:r w:rsidR="008C59E9" w:rsidRPr="00777A5C">
        <w:rPr>
          <w:sz w:val="28"/>
          <w:szCs w:val="28"/>
        </w:rPr>
        <w:t xml:space="preserve">MIGLIACCIO AVVOCATO IN </w:t>
      </w:r>
      <w:r w:rsidR="00D35C5D">
        <w:rPr>
          <w:sz w:val="28"/>
          <w:szCs w:val="28"/>
        </w:rPr>
        <w:t>FIRENZE</w:t>
      </w:r>
    </w:p>
    <w:p w:rsidR="00065B88" w:rsidRPr="00777A5C" w:rsidRDefault="008C59E9" w:rsidP="003C4B73">
      <w:pPr>
        <w:pStyle w:val="Corpo"/>
        <w:spacing w:before="120" w:after="120"/>
        <w:jc w:val="both"/>
        <w:rPr>
          <w:sz w:val="28"/>
          <w:szCs w:val="28"/>
        </w:rPr>
      </w:pPr>
      <w:r w:rsidRPr="00777A5C">
        <w:rPr>
          <w:sz w:val="28"/>
          <w:szCs w:val="28"/>
        </w:rPr>
        <w:t>Sul tema della protezione sottolinea che il profilo umanitario rientra nella protezione internazionale seb</w:t>
      </w:r>
      <w:r w:rsidR="002B255F" w:rsidRPr="00777A5C">
        <w:rPr>
          <w:sz w:val="28"/>
          <w:szCs w:val="28"/>
        </w:rPr>
        <w:t xml:space="preserve">bene questo non sia oggi chiaro. A causa di questa scarsa chiarezza c’è </w:t>
      </w:r>
      <w:r w:rsidRPr="00777A5C">
        <w:rPr>
          <w:sz w:val="28"/>
          <w:szCs w:val="28"/>
        </w:rPr>
        <w:t>chi presenta doppio ricorso</w:t>
      </w:r>
      <w:r w:rsidR="002B255F" w:rsidRPr="00777A5C">
        <w:rPr>
          <w:sz w:val="28"/>
          <w:szCs w:val="28"/>
        </w:rPr>
        <w:t>: uno per il r</w:t>
      </w:r>
      <w:r w:rsidRPr="00777A5C">
        <w:rPr>
          <w:sz w:val="28"/>
          <w:szCs w:val="28"/>
        </w:rPr>
        <w:t xml:space="preserve">iconoscimento dello status di rifugiato e uno per la protezione </w:t>
      </w:r>
      <w:r w:rsidRPr="00777A5C">
        <w:rPr>
          <w:sz w:val="28"/>
          <w:szCs w:val="28"/>
        </w:rPr>
        <w:lastRenderedPageBreak/>
        <w:t>internazionale. Sottolinea i rischi gravi che conseguono al cattivo uso degli strumenti.</w:t>
      </w:r>
    </w:p>
    <w:p w:rsidR="00065B88" w:rsidRPr="00777A5C" w:rsidRDefault="008C59E9" w:rsidP="00416FF0">
      <w:pPr>
        <w:pStyle w:val="Corpo"/>
        <w:spacing w:before="480" w:after="120"/>
        <w:jc w:val="both"/>
        <w:rPr>
          <w:sz w:val="28"/>
          <w:szCs w:val="28"/>
        </w:rPr>
      </w:pPr>
      <w:r w:rsidRPr="00777A5C">
        <w:rPr>
          <w:sz w:val="28"/>
          <w:szCs w:val="28"/>
        </w:rPr>
        <w:t>LUCIANA BREGGIA</w:t>
      </w:r>
    </w:p>
    <w:p w:rsidR="00065B88" w:rsidRPr="00777A5C" w:rsidRDefault="008C59E9" w:rsidP="003C4B73">
      <w:pPr>
        <w:pStyle w:val="Corpo"/>
        <w:spacing w:before="120" w:after="120"/>
        <w:jc w:val="both"/>
        <w:rPr>
          <w:sz w:val="28"/>
          <w:szCs w:val="28"/>
        </w:rPr>
      </w:pPr>
      <w:r w:rsidRPr="00777A5C">
        <w:rPr>
          <w:sz w:val="28"/>
          <w:szCs w:val="28"/>
        </w:rPr>
        <w:t>Si collega all’ultimo intervento per richiamare il</w:t>
      </w:r>
      <w:r w:rsidR="00DA6DAF" w:rsidRPr="00777A5C">
        <w:rPr>
          <w:sz w:val="28"/>
          <w:szCs w:val="28"/>
        </w:rPr>
        <w:t xml:space="preserve"> </w:t>
      </w:r>
      <w:r w:rsidRPr="00777A5C">
        <w:rPr>
          <w:sz w:val="28"/>
          <w:szCs w:val="28"/>
        </w:rPr>
        <w:t>fatto che a Firenze si sta lavorando sulla formazione comune</w:t>
      </w:r>
      <w:r w:rsidR="002B255F" w:rsidRPr="00777A5C">
        <w:rPr>
          <w:sz w:val="28"/>
          <w:szCs w:val="28"/>
        </w:rPr>
        <w:t xml:space="preserve"> in materia di protezione internazionale. I</w:t>
      </w:r>
      <w:r w:rsidRPr="00777A5C">
        <w:rPr>
          <w:sz w:val="28"/>
          <w:szCs w:val="28"/>
        </w:rPr>
        <w:t>noltre sono stati coinvolt</w:t>
      </w:r>
      <w:r w:rsidR="002B255F" w:rsidRPr="00777A5C">
        <w:rPr>
          <w:sz w:val="28"/>
          <w:szCs w:val="28"/>
        </w:rPr>
        <w:t xml:space="preserve">i gli </w:t>
      </w:r>
      <w:r w:rsidRPr="00777A5C">
        <w:rPr>
          <w:sz w:val="28"/>
          <w:szCs w:val="28"/>
        </w:rPr>
        <w:t xml:space="preserve">studenti universitari </w:t>
      </w:r>
      <w:r w:rsidR="002B255F" w:rsidRPr="00777A5C">
        <w:rPr>
          <w:sz w:val="28"/>
          <w:szCs w:val="28"/>
        </w:rPr>
        <w:t>nell’ambito delle</w:t>
      </w:r>
      <w:r w:rsidRPr="00777A5C">
        <w:rPr>
          <w:sz w:val="28"/>
          <w:szCs w:val="28"/>
        </w:rPr>
        <w:t xml:space="preserve"> cd. </w:t>
      </w:r>
      <w:r w:rsidR="002B255F" w:rsidRPr="00777A5C">
        <w:rPr>
          <w:sz w:val="28"/>
          <w:szCs w:val="28"/>
        </w:rPr>
        <w:t>“</w:t>
      </w:r>
      <w:r w:rsidRPr="00777A5C">
        <w:rPr>
          <w:sz w:val="28"/>
          <w:szCs w:val="28"/>
        </w:rPr>
        <w:t>cliniche sull’asilo</w:t>
      </w:r>
      <w:r w:rsidR="002B255F" w:rsidRPr="00777A5C">
        <w:rPr>
          <w:sz w:val="28"/>
          <w:szCs w:val="28"/>
        </w:rPr>
        <w:t>”</w:t>
      </w:r>
      <w:r w:rsidRPr="00777A5C">
        <w:rPr>
          <w:sz w:val="28"/>
          <w:szCs w:val="28"/>
        </w:rPr>
        <w:t xml:space="preserve"> dove gl</w:t>
      </w:r>
      <w:r w:rsidR="002B255F" w:rsidRPr="00777A5C">
        <w:rPr>
          <w:sz w:val="28"/>
          <w:szCs w:val="28"/>
        </w:rPr>
        <w:t>i studenti affiancano i giudici studiando i casi concreti.</w:t>
      </w:r>
    </w:p>
    <w:p w:rsidR="00065B88" w:rsidRPr="00777A5C" w:rsidRDefault="008C59E9" w:rsidP="003C4B73">
      <w:pPr>
        <w:pStyle w:val="Corpo"/>
        <w:spacing w:before="120" w:after="120"/>
        <w:jc w:val="both"/>
        <w:rPr>
          <w:sz w:val="28"/>
          <w:szCs w:val="28"/>
        </w:rPr>
      </w:pPr>
      <w:r w:rsidRPr="00777A5C">
        <w:rPr>
          <w:sz w:val="28"/>
          <w:szCs w:val="28"/>
        </w:rPr>
        <w:t>Sarebbe opportuno prevedere la presenza di un antrop</w:t>
      </w:r>
      <w:r w:rsidR="000968B9">
        <w:rPr>
          <w:sz w:val="28"/>
          <w:szCs w:val="28"/>
        </w:rPr>
        <w:t>ologo perché la questione delle</w:t>
      </w:r>
      <w:r w:rsidRPr="00777A5C">
        <w:rPr>
          <w:sz w:val="28"/>
          <w:szCs w:val="28"/>
        </w:rPr>
        <w:t xml:space="preserve"> migrazioni continuerà ad essere rilevante</w:t>
      </w:r>
      <w:r w:rsidR="002B255F" w:rsidRPr="00777A5C">
        <w:rPr>
          <w:sz w:val="28"/>
          <w:szCs w:val="28"/>
        </w:rPr>
        <w:t xml:space="preserve"> anche</w:t>
      </w:r>
      <w:r w:rsidRPr="00777A5C">
        <w:rPr>
          <w:sz w:val="28"/>
          <w:szCs w:val="28"/>
        </w:rPr>
        <w:t xml:space="preserve"> nei prossimi anni</w:t>
      </w:r>
      <w:r w:rsidR="002B255F" w:rsidRPr="00777A5C">
        <w:rPr>
          <w:sz w:val="28"/>
          <w:szCs w:val="28"/>
        </w:rPr>
        <w:t>.</w:t>
      </w:r>
    </w:p>
    <w:p w:rsidR="00065B88" w:rsidRPr="00777A5C" w:rsidRDefault="008C59E9" w:rsidP="00416FF0">
      <w:pPr>
        <w:pStyle w:val="Corpo"/>
        <w:spacing w:before="480" w:after="120"/>
        <w:jc w:val="both"/>
        <w:rPr>
          <w:sz w:val="28"/>
          <w:szCs w:val="28"/>
        </w:rPr>
      </w:pPr>
      <w:r w:rsidRPr="00777A5C">
        <w:rPr>
          <w:sz w:val="28"/>
          <w:szCs w:val="28"/>
        </w:rPr>
        <w:t>SILVIA TOFFOLETTO AVVOCATO IN MILANO</w:t>
      </w:r>
    </w:p>
    <w:p w:rsidR="00DA6DAF" w:rsidRPr="00777A5C" w:rsidRDefault="00DA6DAF" w:rsidP="003C4B73">
      <w:pPr>
        <w:pStyle w:val="Corpo"/>
        <w:spacing w:before="120" w:after="120"/>
        <w:jc w:val="both"/>
        <w:rPr>
          <w:sz w:val="28"/>
          <w:szCs w:val="28"/>
        </w:rPr>
      </w:pPr>
      <w:r w:rsidRPr="00777A5C">
        <w:rPr>
          <w:sz w:val="28"/>
          <w:szCs w:val="28"/>
        </w:rPr>
        <w:t xml:space="preserve">Nell’anno passato </w:t>
      </w:r>
      <w:r w:rsidR="000968B9">
        <w:rPr>
          <w:sz w:val="28"/>
          <w:szCs w:val="28"/>
        </w:rPr>
        <w:t>il gruppo Europa del</w:t>
      </w:r>
      <w:r w:rsidRPr="00777A5C">
        <w:rPr>
          <w:sz w:val="28"/>
          <w:szCs w:val="28"/>
        </w:rPr>
        <w:t xml:space="preserve">l’Osservatorio di Milano ha sperimentato molte sinergie. Quella con il gruppo ADR, il lavoro sul tema dell’immigrazione e quello sul tema della “data </w:t>
      </w:r>
      <w:proofErr w:type="spellStart"/>
      <w:r w:rsidRPr="00777A5C">
        <w:rPr>
          <w:sz w:val="28"/>
          <w:szCs w:val="28"/>
        </w:rPr>
        <w:t>protection</w:t>
      </w:r>
      <w:proofErr w:type="spellEnd"/>
      <w:r w:rsidRPr="00777A5C">
        <w:rPr>
          <w:sz w:val="28"/>
          <w:szCs w:val="28"/>
        </w:rPr>
        <w:t>”. Attualmente pochi colossi sono i gestori di dati e fanno profitti enormi</w:t>
      </w:r>
      <w:r w:rsidR="000968B9">
        <w:rPr>
          <w:sz w:val="28"/>
          <w:szCs w:val="28"/>
        </w:rPr>
        <w:t>,</w:t>
      </w:r>
      <w:r w:rsidRPr="00777A5C">
        <w:rPr>
          <w:sz w:val="28"/>
          <w:szCs w:val="28"/>
        </w:rPr>
        <w:t xml:space="preserve"> la disciplina non è uniforme e non riuscirà ad esserlo neanche alla luce delle norme del nuovo Regolamento</w:t>
      </w:r>
      <w:r w:rsidR="00D35C5D">
        <w:rPr>
          <w:sz w:val="28"/>
          <w:szCs w:val="28"/>
        </w:rPr>
        <w:t xml:space="preserve"> europeo</w:t>
      </w:r>
      <w:r w:rsidRPr="00777A5C">
        <w:rPr>
          <w:sz w:val="28"/>
          <w:szCs w:val="28"/>
        </w:rPr>
        <w:t>. Per questo è importante che la giurisprudenza crei regole uniformi.</w:t>
      </w:r>
    </w:p>
    <w:p w:rsidR="00DA6DAF" w:rsidRPr="00777A5C" w:rsidRDefault="000968B9" w:rsidP="00416FF0">
      <w:pPr>
        <w:pStyle w:val="Corpo"/>
        <w:spacing w:before="480" w:after="120"/>
        <w:jc w:val="both"/>
        <w:rPr>
          <w:sz w:val="28"/>
          <w:szCs w:val="28"/>
        </w:rPr>
      </w:pPr>
      <w:r>
        <w:rPr>
          <w:sz w:val="28"/>
          <w:szCs w:val="28"/>
        </w:rPr>
        <w:t xml:space="preserve">MARIA ACAGNINO </w:t>
      </w:r>
      <w:r w:rsidR="00DA6DAF" w:rsidRPr="00777A5C">
        <w:rPr>
          <w:sz w:val="28"/>
          <w:szCs w:val="28"/>
        </w:rPr>
        <w:t>PRESIDENTE DI SEZIONE TRIBUNALE CATANIA</w:t>
      </w:r>
    </w:p>
    <w:p w:rsidR="0054155B" w:rsidRPr="00777A5C" w:rsidRDefault="00DA6DAF" w:rsidP="003C4B73">
      <w:pPr>
        <w:pStyle w:val="Corpo"/>
        <w:spacing w:before="120" w:after="120"/>
        <w:jc w:val="both"/>
        <w:rPr>
          <w:sz w:val="28"/>
          <w:szCs w:val="28"/>
        </w:rPr>
      </w:pPr>
      <w:r w:rsidRPr="00777A5C">
        <w:rPr>
          <w:sz w:val="28"/>
          <w:szCs w:val="28"/>
        </w:rPr>
        <w:t>Sul tema della magistratura onoraria sottolinea che nel futuro il 75% del contenzioso sarà affidato a magistrati onorari. Si riporta all’intervento dall’Avvocato Ravenna sostenendo che si tratta di una componente scontenta e maltrattata ma nello stesso tempo utilizzata</w:t>
      </w:r>
      <w:r w:rsidR="0054155B" w:rsidRPr="00777A5C">
        <w:rPr>
          <w:sz w:val="28"/>
          <w:szCs w:val="28"/>
        </w:rPr>
        <w:t xml:space="preserve"> e sfruttata. Si sofferma sulla questione delle incompatibilità e rileva che superata la fase </w:t>
      </w:r>
      <w:r w:rsidR="0054155B" w:rsidRPr="00777A5C">
        <w:rPr>
          <w:sz w:val="28"/>
          <w:szCs w:val="28"/>
        </w:rPr>
        <w:lastRenderedPageBreak/>
        <w:t>di transizione i Tribunali non potranno più giovarsi del lavoro degli onorari e questo comporterà una rivoluzione negli uffici giudiziari, ed in particolare il problema si avvertirà nel settore delle esecuzioni.</w:t>
      </w:r>
    </w:p>
    <w:p w:rsidR="00DA6DAF" w:rsidRPr="00777A5C" w:rsidRDefault="0054155B" w:rsidP="003C4B73">
      <w:pPr>
        <w:pStyle w:val="Corpo"/>
        <w:spacing w:before="120" w:after="120"/>
        <w:jc w:val="both"/>
        <w:rPr>
          <w:sz w:val="28"/>
          <w:szCs w:val="28"/>
        </w:rPr>
      </w:pPr>
      <w:r w:rsidRPr="00777A5C">
        <w:rPr>
          <w:sz w:val="28"/>
          <w:szCs w:val="28"/>
        </w:rPr>
        <w:t>Sulla prevedibilità delle decisioni sostiene che è difficile il superamento dell’idea feticistica che il giudice è soggetto soltanto alla legge e questo impedisce ancora il confronto e</w:t>
      </w:r>
      <w:r w:rsidR="002B255F" w:rsidRPr="00777A5C">
        <w:rPr>
          <w:sz w:val="28"/>
          <w:szCs w:val="28"/>
        </w:rPr>
        <w:t>, quindi,</w:t>
      </w:r>
      <w:r w:rsidRPr="00777A5C">
        <w:rPr>
          <w:sz w:val="28"/>
          <w:szCs w:val="28"/>
        </w:rPr>
        <w:t xml:space="preserve"> la prevedibilità delle decisioni. Ciò che oggi rileva, anche ai fini della valutazione dei magistrati, è il fatto che </w:t>
      </w:r>
      <w:r w:rsidR="000968B9">
        <w:rPr>
          <w:sz w:val="28"/>
          <w:szCs w:val="28"/>
        </w:rPr>
        <w:t>la decisione si discosti</w:t>
      </w:r>
      <w:r w:rsidRPr="00777A5C">
        <w:rPr>
          <w:sz w:val="28"/>
          <w:szCs w:val="28"/>
        </w:rPr>
        <w:t xml:space="preserve"> o meno dall’orientamento maggioritario</w:t>
      </w:r>
    </w:p>
    <w:p w:rsidR="0054155B" w:rsidRPr="00777A5C" w:rsidRDefault="0054155B" w:rsidP="003C4B73">
      <w:pPr>
        <w:pStyle w:val="Corpo"/>
        <w:spacing w:before="120" w:after="120"/>
        <w:jc w:val="both"/>
        <w:rPr>
          <w:sz w:val="28"/>
          <w:szCs w:val="28"/>
        </w:rPr>
      </w:pPr>
      <w:r w:rsidRPr="00777A5C">
        <w:rPr>
          <w:sz w:val="28"/>
          <w:szCs w:val="28"/>
        </w:rPr>
        <w:t xml:space="preserve">Una nuova frontiera su cui lavorare è quella della composizione delle crisi da </w:t>
      </w:r>
      <w:proofErr w:type="spellStart"/>
      <w:r w:rsidRPr="00777A5C">
        <w:rPr>
          <w:sz w:val="28"/>
          <w:szCs w:val="28"/>
        </w:rPr>
        <w:t>sovraindebitamento</w:t>
      </w:r>
      <w:proofErr w:type="spellEnd"/>
      <w:r w:rsidRPr="00777A5C">
        <w:rPr>
          <w:sz w:val="28"/>
          <w:szCs w:val="28"/>
        </w:rPr>
        <w:t xml:space="preserve"> perché </w:t>
      </w:r>
      <w:r w:rsidR="00321963" w:rsidRPr="00777A5C">
        <w:rPr>
          <w:sz w:val="28"/>
          <w:szCs w:val="28"/>
        </w:rPr>
        <w:t>attraverso una positiv</w:t>
      </w:r>
      <w:r w:rsidRPr="00777A5C">
        <w:rPr>
          <w:sz w:val="28"/>
          <w:szCs w:val="28"/>
        </w:rPr>
        <w:t xml:space="preserve">a collaborazione tra il giudice e gli Organismi di composizione della crisi da </w:t>
      </w:r>
      <w:proofErr w:type="spellStart"/>
      <w:r w:rsidRPr="00777A5C">
        <w:rPr>
          <w:sz w:val="28"/>
          <w:szCs w:val="28"/>
        </w:rPr>
        <w:t>sovraindebitamento</w:t>
      </w:r>
      <w:proofErr w:type="spellEnd"/>
      <w:r w:rsidRPr="00777A5C">
        <w:rPr>
          <w:sz w:val="28"/>
          <w:szCs w:val="28"/>
        </w:rPr>
        <w:t xml:space="preserve"> si possono ottenere risultati importanti e risolvere problemi che altrimenti non avrebbero</w:t>
      </w:r>
      <w:r w:rsidR="00321963" w:rsidRPr="00777A5C">
        <w:rPr>
          <w:sz w:val="28"/>
          <w:szCs w:val="28"/>
        </w:rPr>
        <w:t xml:space="preserve"> soluzione. Il Tribunale di Catania ha una esperienza in questo ambito perché il </w:t>
      </w:r>
      <w:r w:rsidRPr="00777A5C">
        <w:rPr>
          <w:sz w:val="28"/>
          <w:szCs w:val="28"/>
        </w:rPr>
        <w:t>Comune di Acireale ha un organismo di composizione della crisi</w:t>
      </w:r>
      <w:r w:rsidR="00321963" w:rsidRPr="00777A5C">
        <w:rPr>
          <w:sz w:val="28"/>
          <w:szCs w:val="28"/>
        </w:rPr>
        <w:t>.</w:t>
      </w:r>
    </w:p>
    <w:p w:rsidR="002B255F" w:rsidRPr="00777A5C" w:rsidRDefault="00321963" w:rsidP="00416FF0">
      <w:pPr>
        <w:pStyle w:val="Corpo"/>
        <w:spacing w:before="480" w:after="120"/>
        <w:jc w:val="both"/>
        <w:rPr>
          <w:sz w:val="28"/>
          <w:szCs w:val="28"/>
        </w:rPr>
      </w:pPr>
      <w:r w:rsidRPr="00777A5C">
        <w:rPr>
          <w:sz w:val="28"/>
          <w:szCs w:val="28"/>
        </w:rPr>
        <w:t>PAOLA MORESCHINI AVVOCATO IN ROMA</w:t>
      </w:r>
    </w:p>
    <w:p w:rsidR="00321963" w:rsidRPr="00777A5C" w:rsidRDefault="00D35C5D" w:rsidP="003C4B73">
      <w:pPr>
        <w:pStyle w:val="Corpo"/>
        <w:spacing w:before="120" w:after="120"/>
        <w:jc w:val="both"/>
        <w:rPr>
          <w:sz w:val="28"/>
          <w:szCs w:val="28"/>
        </w:rPr>
      </w:pPr>
      <w:r>
        <w:rPr>
          <w:sz w:val="28"/>
          <w:szCs w:val="28"/>
        </w:rPr>
        <w:t xml:space="preserve">Su </w:t>
      </w:r>
      <w:proofErr w:type="spellStart"/>
      <w:r>
        <w:rPr>
          <w:sz w:val="28"/>
          <w:szCs w:val="28"/>
        </w:rPr>
        <w:t>adr</w:t>
      </w:r>
      <w:proofErr w:type="spellEnd"/>
      <w:r>
        <w:rPr>
          <w:sz w:val="28"/>
          <w:szCs w:val="28"/>
        </w:rPr>
        <w:t xml:space="preserve"> e giurisdizio</w:t>
      </w:r>
      <w:r w:rsidR="00F05415">
        <w:rPr>
          <w:sz w:val="28"/>
          <w:szCs w:val="28"/>
        </w:rPr>
        <w:t>ne</w:t>
      </w:r>
      <w:r>
        <w:rPr>
          <w:sz w:val="28"/>
          <w:szCs w:val="28"/>
        </w:rPr>
        <w:t>: informazione necessaria ma oggi non basta occorre un’educazio</w:t>
      </w:r>
      <w:r w:rsidR="001626B8">
        <w:rPr>
          <w:sz w:val="28"/>
          <w:szCs w:val="28"/>
        </w:rPr>
        <w:t>ne</w:t>
      </w:r>
      <w:r>
        <w:rPr>
          <w:sz w:val="28"/>
          <w:szCs w:val="28"/>
        </w:rPr>
        <w:t xml:space="preserve"> </w:t>
      </w:r>
      <w:r w:rsidR="001626B8">
        <w:rPr>
          <w:sz w:val="28"/>
          <w:szCs w:val="28"/>
        </w:rPr>
        <w:t>alla</w:t>
      </w:r>
      <w:r>
        <w:rPr>
          <w:sz w:val="28"/>
          <w:szCs w:val="28"/>
        </w:rPr>
        <w:t xml:space="preserve"> cittadinanza</w:t>
      </w:r>
      <w:r w:rsidR="001626B8">
        <w:rPr>
          <w:sz w:val="28"/>
          <w:szCs w:val="28"/>
        </w:rPr>
        <w:t>. Essenziale il coinvolgimento de</w:t>
      </w:r>
      <w:r w:rsidR="000968B9">
        <w:rPr>
          <w:sz w:val="28"/>
          <w:szCs w:val="28"/>
        </w:rPr>
        <w:t xml:space="preserve">gli enti territoriali. Ricorda </w:t>
      </w:r>
      <w:r w:rsidR="001626B8">
        <w:rPr>
          <w:sz w:val="28"/>
          <w:szCs w:val="28"/>
        </w:rPr>
        <w:t xml:space="preserve">il sistema per risolvere le crisi da </w:t>
      </w:r>
      <w:proofErr w:type="spellStart"/>
      <w:r w:rsidR="001626B8">
        <w:rPr>
          <w:sz w:val="28"/>
          <w:szCs w:val="28"/>
        </w:rPr>
        <w:t>sovraindebitamento</w:t>
      </w:r>
      <w:proofErr w:type="spellEnd"/>
      <w:r w:rsidR="001626B8">
        <w:rPr>
          <w:sz w:val="28"/>
          <w:szCs w:val="28"/>
        </w:rPr>
        <w:t xml:space="preserve">, poco conosciuto perché non si è compreso il ruolo degli organismi Non sono stati istituiti dai comuni a cui </w:t>
      </w:r>
      <w:r w:rsidR="002F60C9">
        <w:rPr>
          <w:sz w:val="28"/>
          <w:szCs w:val="28"/>
        </w:rPr>
        <w:t>la</w:t>
      </w:r>
      <w:r w:rsidR="001626B8">
        <w:rPr>
          <w:sz w:val="28"/>
          <w:szCs w:val="28"/>
        </w:rPr>
        <w:t xml:space="preserve"> leg</w:t>
      </w:r>
      <w:r w:rsidR="002F60C9">
        <w:rPr>
          <w:sz w:val="28"/>
          <w:szCs w:val="28"/>
        </w:rPr>
        <w:t xml:space="preserve">ge </w:t>
      </w:r>
      <w:r w:rsidR="001626B8">
        <w:rPr>
          <w:sz w:val="28"/>
          <w:szCs w:val="28"/>
        </w:rPr>
        <w:t>demanda</w:t>
      </w:r>
      <w:r w:rsidR="002F60C9">
        <w:rPr>
          <w:sz w:val="28"/>
          <w:szCs w:val="28"/>
        </w:rPr>
        <w:t>va tale costituzione</w:t>
      </w:r>
      <w:r w:rsidR="001626B8">
        <w:rPr>
          <w:sz w:val="28"/>
          <w:szCs w:val="28"/>
        </w:rPr>
        <w:t>.</w:t>
      </w:r>
      <w:r w:rsidR="00F05415">
        <w:rPr>
          <w:sz w:val="28"/>
          <w:szCs w:val="28"/>
        </w:rPr>
        <w:t xml:space="preserve"> </w:t>
      </w:r>
      <w:r w:rsidR="001626B8">
        <w:rPr>
          <w:sz w:val="28"/>
          <w:szCs w:val="28"/>
        </w:rPr>
        <w:t>Importanza della ristrutturazio</w:t>
      </w:r>
      <w:r w:rsidR="002F60C9">
        <w:rPr>
          <w:sz w:val="28"/>
          <w:szCs w:val="28"/>
        </w:rPr>
        <w:t>ne</w:t>
      </w:r>
      <w:r w:rsidR="001626B8">
        <w:rPr>
          <w:sz w:val="28"/>
          <w:szCs w:val="28"/>
        </w:rPr>
        <w:t xml:space="preserve"> del </w:t>
      </w:r>
      <w:r w:rsidR="002F60C9">
        <w:rPr>
          <w:sz w:val="28"/>
          <w:szCs w:val="28"/>
        </w:rPr>
        <w:t>w</w:t>
      </w:r>
      <w:r w:rsidR="001626B8">
        <w:rPr>
          <w:sz w:val="28"/>
          <w:szCs w:val="28"/>
        </w:rPr>
        <w:t>elfare con prevenzio</w:t>
      </w:r>
      <w:r w:rsidR="002F60C9">
        <w:rPr>
          <w:sz w:val="28"/>
          <w:szCs w:val="28"/>
        </w:rPr>
        <w:t xml:space="preserve">ne </w:t>
      </w:r>
      <w:r w:rsidR="001626B8">
        <w:rPr>
          <w:sz w:val="28"/>
          <w:szCs w:val="28"/>
        </w:rPr>
        <w:t>della povertà.</w:t>
      </w:r>
    </w:p>
    <w:p w:rsidR="00321963" w:rsidRPr="00777A5C" w:rsidRDefault="000968B9" w:rsidP="00416FF0">
      <w:pPr>
        <w:pStyle w:val="Corpo"/>
        <w:spacing w:before="480" w:after="120"/>
        <w:jc w:val="both"/>
        <w:rPr>
          <w:sz w:val="28"/>
          <w:szCs w:val="28"/>
        </w:rPr>
      </w:pPr>
      <w:r>
        <w:rPr>
          <w:sz w:val="28"/>
          <w:szCs w:val="28"/>
        </w:rPr>
        <w:t>ELENA RIVA</w:t>
      </w:r>
      <w:r w:rsidR="0035150A">
        <w:rPr>
          <w:sz w:val="28"/>
          <w:szCs w:val="28"/>
        </w:rPr>
        <w:t xml:space="preserve"> </w:t>
      </w:r>
      <w:bookmarkStart w:id="0" w:name="_GoBack"/>
      <w:bookmarkEnd w:id="0"/>
      <w:r>
        <w:rPr>
          <w:sz w:val="28"/>
          <w:szCs w:val="28"/>
        </w:rPr>
        <w:t>CRUGNOLA</w:t>
      </w:r>
      <w:r w:rsidR="00321963" w:rsidRPr="00777A5C">
        <w:rPr>
          <w:sz w:val="28"/>
          <w:szCs w:val="28"/>
        </w:rPr>
        <w:t xml:space="preserve"> PRESIDENTE DI SEZIONE TRIBUNALE MILANO</w:t>
      </w:r>
    </w:p>
    <w:p w:rsidR="00321963" w:rsidRPr="00777A5C" w:rsidRDefault="00321963" w:rsidP="003C4B73">
      <w:pPr>
        <w:pStyle w:val="Corpo"/>
        <w:spacing w:before="120" w:after="120"/>
        <w:jc w:val="both"/>
        <w:rPr>
          <w:sz w:val="28"/>
          <w:szCs w:val="28"/>
        </w:rPr>
      </w:pPr>
      <w:r w:rsidRPr="00777A5C">
        <w:rPr>
          <w:sz w:val="28"/>
          <w:szCs w:val="28"/>
        </w:rPr>
        <w:t xml:space="preserve">La riforma del diritto fallimentare </w:t>
      </w:r>
      <w:proofErr w:type="spellStart"/>
      <w:r w:rsidRPr="00777A5C">
        <w:rPr>
          <w:sz w:val="28"/>
          <w:szCs w:val="28"/>
        </w:rPr>
        <w:t>prevederà</w:t>
      </w:r>
      <w:proofErr w:type="spellEnd"/>
      <w:r w:rsidRPr="00777A5C">
        <w:rPr>
          <w:sz w:val="28"/>
          <w:szCs w:val="28"/>
        </w:rPr>
        <w:t xml:space="preserve"> dei sistemi di allerta per evitare le crisi nella stessa ottica di intervento preventivo che </w:t>
      </w:r>
      <w:r w:rsidRPr="00777A5C">
        <w:rPr>
          <w:sz w:val="28"/>
          <w:szCs w:val="28"/>
        </w:rPr>
        <w:lastRenderedPageBreak/>
        <w:t xml:space="preserve">contraddistingue l’attività degli Organismi di composizione della crisi da </w:t>
      </w:r>
      <w:proofErr w:type="spellStart"/>
      <w:r w:rsidRPr="00777A5C">
        <w:rPr>
          <w:sz w:val="28"/>
          <w:szCs w:val="28"/>
        </w:rPr>
        <w:t>sovrain</w:t>
      </w:r>
      <w:r w:rsidR="002F60C9">
        <w:rPr>
          <w:sz w:val="28"/>
          <w:szCs w:val="28"/>
        </w:rPr>
        <w:t>d</w:t>
      </w:r>
      <w:r w:rsidRPr="00777A5C">
        <w:rPr>
          <w:sz w:val="28"/>
          <w:szCs w:val="28"/>
        </w:rPr>
        <w:t>ebitamento</w:t>
      </w:r>
      <w:proofErr w:type="spellEnd"/>
      <w:r w:rsidRPr="00777A5C">
        <w:rPr>
          <w:sz w:val="28"/>
          <w:szCs w:val="28"/>
        </w:rPr>
        <w:t>.</w:t>
      </w:r>
    </w:p>
    <w:p w:rsidR="00321963" w:rsidRPr="00777A5C" w:rsidRDefault="00321963" w:rsidP="003C4B73">
      <w:pPr>
        <w:pStyle w:val="Corpo"/>
        <w:spacing w:before="120" w:after="120"/>
        <w:jc w:val="both"/>
        <w:rPr>
          <w:sz w:val="28"/>
          <w:szCs w:val="28"/>
        </w:rPr>
      </w:pPr>
      <w:r w:rsidRPr="00777A5C">
        <w:rPr>
          <w:sz w:val="28"/>
          <w:szCs w:val="28"/>
        </w:rPr>
        <w:t xml:space="preserve">La prevedibilità delle decisioni è un tema delicato perché il bene assoluto non è </w:t>
      </w:r>
      <w:r w:rsidR="002B255F" w:rsidRPr="00777A5C">
        <w:rPr>
          <w:sz w:val="28"/>
          <w:szCs w:val="28"/>
        </w:rPr>
        <w:t xml:space="preserve">quello </w:t>
      </w:r>
      <w:r w:rsidRPr="00777A5C">
        <w:rPr>
          <w:sz w:val="28"/>
          <w:szCs w:val="28"/>
        </w:rPr>
        <w:t>di rendere sempre la stessa sentenza ma di adeguare la decisione al caso concreto. Va cercato un equilibrio tra l’anarchia giurisprudenziale e l’appiattimento su uno stesso tipo di decisione. La Corte di Cassazione ha problemi di coordinamento al suo interno e, nello stesso tempo, deve relazionarsi con gli altri gradi di giudizio. Occorre insistere sulla proposta emersa all’ultima assemblea</w:t>
      </w:r>
      <w:r w:rsidR="000968B9">
        <w:rPr>
          <w:sz w:val="28"/>
          <w:szCs w:val="28"/>
        </w:rPr>
        <w:t>,</w:t>
      </w:r>
      <w:r w:rsidRPr="00777A5C">
        <w:rPr>
          <w:sz w:val="28"/>
          <w:szCs w:val="28"/>
        </w:rPr>
        <w:t xml:space="preserve"> </w:t>
      </w:r>
      <w:r w:rsidR="000968B9">
        <w:rPr>
          <w:sz w:val="28"/>
          <w:szCs w:val="28"/>
        </w:rPr>
        <w:t xml:space="preserve">quella </w:t>
      </w:r>
      <w:r w:rsidRPr="00777A5C">
        <w:rPr>
          <w:sz w:val="28"/>
          <w:szCs w:val="28"/>
        </w:rPr>
        <w:t xml:space="preserve">di </w:t>
      </w:r>
      <w:r w:rsidR="000968B9">
        <w:rPr>
          <w:sz w:val="28"/>
          <w:szCs w:val="28"/>
        </w:rPr>
        <w:t xml:space="preserve">dialoghi </w:t>
      </w:r>
      <w:r w:rsidRPr="00777A5C">
        <w:rPr>
          <w:sz w:val="28"/>
          <w:szCs w:val="28"/>
        </w:rPr>
        <w:t xml:space="preserve">tra i magistrati </w:t>
      </w:r>
      <w:r w:rsidR="000968B9">
        <w:rPr>
          <w:sz w:val="28"/>
          <w:szCs w:val="28"/>
        </w:rPr>
        <w:t>della Cassazione</w:t>
      </w:r>
      <w:r w:rsidRPr="00777A5C">
        <w:rPr>
          <w:sz w:val="28"/>
          <w:szCs w:val="28"/>
        </w:rPr>
        <w:t xml:space="preserve"> e quelli delle Corti d’Appello. Sembra che questo modello sia attualmente sperimentato da uno dei Presidenti della sezione lavoro della Cassazione (</w:t>
      </w:r>
      <w:r w:rsidR="002F60C9">
        <w:rPr>
          <w:sz w:val="28"/>
          <w:szCs w:val="28"/>
        </w:rPr>
        <w:t xml:space="preserve">Pietro </w:t>
      </w:r>
      <w:r w:rsidRPr="00777A5C">
        <w:rPr>
          <w:sz w:val="28"/>
          <w:szCs w:val="28"/>
        </w:rPr>
        <w:t>Curzio</w:t>
      </w:r>
      <w:r w:rsidR="002F60C9">
        <w:rPr>
          <w:sz w:val="28"/>
          <w:szCs w:val="28"/>
        </w:rPr>
        <w:t xml:space="preserve">, </w:t>
      </w:r>
      <w:r w:rsidR="000968B9">
        <w:rPr>
          <w:sz w:val="28"/>
          <w:szCs w:val="28"/>
        </w:rPr>
        <w:t xml:space="preserve">vedi </w:t>
      </w:r>
      <w:r w:rsidR="002F60C9">
        <w:rPr>
          <w:sz w:val="28"/>
          <w:szCs w:val="28"/>
        </w:rPr>
        <w:t xml:space="preserve">articolo su Questione giustizia </w:t>
      </w:r>
      <w:r w:rsidRPr="00777A5C">
        <w:rPr>
          <w:sz w:val="28"/>
          <w:szCs w:val="28"/>
        </w:rPr>
        <w:t>) che è in contatto con le sezioni lavoro delle Cor</w:t>
      </w:r>
      <w:r w:rsidR="000968B9">
        <w:rPr>
          <w:sz w:val="28"/>
          <w:szCs w:val="28"/>
        </w:rPr>
        <w:t>t</w:t>
      </w:r>
      <w:r w:rsidRPr="00777A5C">
        <w:rPr>
          <w:sz w:val="28"/>
          <w:szCs w:val="28"/>
        </w:rPr>
        <w:t>i d’Appello.</w:t>
      </w:r>
    </w:p>
    <w:p w:rsidR="00321963" w:rsidRPr="00777A5C" w:rsidRDefault="00321963" w:rsidP="003C4B73">
      <w:pPr>
        <w:pStyle w:val="Corpo"/>
        <w:spacing w:before="120" w:after="120"/>
        <w:jc w:val="both"/>
        <w:rPr>
          <w:sz w:val="28"/>
          <w:szCs w:val="28"/>
        </w:rPr>
      </w:pPr>
      <w:r w:rsidRPr="00777A5C">
        <w:rPr>
          <w:sz w:val="28"/>
          <w:szCs w:val="28"/>
        </w:rPr>
        <w:t xml:space="preserve">Sulla conoscibilità osserva che la circolare del CSM </w:t>
      </w:r>
      <w:r w:rsidR="000968B9">
        <w:rPr>
          <w:sz w:val="28"/>
          <w:szCs w:val="28"/>
        </w:rPr>
        <w:t xml:space="preserve">in tema di </w:t>
      </w:r>
      <w:r w:rsidR="00A56CE9" w:rsidRPr="00777A5C">
        <w:rPr>
          <w:sz w:val="28"/>
          <w:szCs w:val="28"/>
        </w:rPr>
        <w:t xml:space="preserve">banca dati </w:t>
      </w:r>
      <w:r w:rsidR="000968B9">
        <w:rPr>
          <w:sz w:val="28"/>
          <w:szCs w:val="28"/>
        </w:rPr>
        <w:t>di merito appare ispirata a una cultura “</w:t>
      </w:r>
      <w:r w:rsidR="00A56CE9" w:rsidRPr="00777A5C">
        <w:rPr>
          <w:sz w:val="28"/>
          <w:szCs w:val="28"/>
        </w:rPr>
        <w:t>arretrata</w:t>
      </w:r>
      <w:r w:rsidR="000968B9">
        <w:rPr>
          <w:sz w:val="28"/>
          <w:szCs w:val="28"/>
        </w:rPr>
        <w:t>”,</w:t>
      </w:r>
      <w:r w:rsidR="00A56CE9" w:rsidRPr="00777A5C">
        <w:rPr>
          <w:sz w:val="28"/>
          <w:szCs w:val="28"/>
        </w:rPr>
        <w:t xml:space="preserve"> prevede che vengano pubblicate solo alcune sentenze </w:t>
      </w:r>
      <w:r w:rsidR="000968B9">
        <w:rPr>
          <w:sz w:val="28"/>
          <w:szCs w:val="28"/>
        </w:rPr>
        <w:t xml:space="preserve">di merito, a seguito </w:t>
      </w:r>
      <w:r w:rsidR="00A56CE9" w:rsidRPr="00777A5C">
        <w:rPr>
          <w:sz w:val="28"/>
          <w:szCs w:val="28"/>
        </w:rPr>
        <w:t>d</w:t>
      </w:r>
      <w:r w:rsidR="000968B9">
        <w:rPr>
          <w:sz w:val="28"/>
          <w:szCs w:val="28"/>
        </w:rPr>
        <w:t>i</w:t>
      </w:r>
      <w:r w:rsidR="00A56CE9" w:rsidRPr="00777A5C">
        <w:rPr>
          <w:sz w:val="28"/>
          <w:szCs w:val="28"/>
        </w:rPr>
        <w:t xml:space="preserve"> un</w:t>
      </w:r>
      <w:r w:rsidR="000968B9">
        <w:rPr>
          <w:sz w:val="28"/>
          <w:szCs w:val="28"/>
        </w:rPr>
        <w:t>a</w:t>
      </w:r>
      <w:r w:rsidR="00A56CE9" w:rsidRPr="00777A5C">
        <w:rPr>
          <w:sz w:val="28"/>
          <w:szCs w:val="28"/>
        </w:rPr>
        <w:t xml:space="preserve"> selezione che individui quelle più innovative. Il PCT consentirebbe f</w:t>
      </w:r>
      <w:r w:rsidR="000968B9">
        <w:rPr>
          <w:sz w:val="28"/>
          <w:szCs w:val="28"/>
        </w:rPr>
        <w:t>acilmente la conoscibilità di tutte le</w:t>
      </w:r>
      <w:r w:rsidR="00A56CE9" w:rsidRPr="00777A5C">
        <w:rPr>
          <w:sz w:val="28"/>
          <w:szCs w:val="28"/>
        </w:rPr>
        <w:t xml:space="preserve"> decisioni, ma forse non si vuole sfruttare questa potenzialità.</w:t>
      </w:r>
    </w:p>
    <w:p w:rsidR="00A56CE9" w:rsidRPr="00777A5C" w:rsidRDefault="00A56CE9" w:rsidP="003C4B73">
      <w:pPr>
        <w:pStyle w:val="Corpo"/>
        <w:spacing w:before="120" w:after="120"/>
        <w:jc w:val="both"/>
        <w:rPr>
          <w:sz w:val="28"/>
          <w:szCs w:val="28"/>
        </w:rPr>
      </w:pPr>
      <w:r w:rsidRPr="00777A5C">
        <w:rPr>
          <w:sz w:val="28"/>
          <w:szCs w:val="28"/>
        </w:rPr>
        <w:t>Occorre tenere conto che inizia a delinearsi il tema della giustizia predittiva (</w:t>
      </w:r>
      <w:r w:rsidR="000968B9">
        <w:rPr>
          <w:sz w:val="28"/>
          <w:szCs w:val="28"/>
        </w:rPr>
        <w:t xml:space="preserve">vedi sito Corte appello </w:t>
      </w:r>
      <w:r w:rsidRPr="00777A5C">
        <w:rPr>
          <w:sz w:val="28"/>
          <w:szCs w:val="28"/>
        </w:rPr>
        <w:t>Brescia).</w:t>
      </w:r>
    </w:p>
    <w:p w:rsidR="00A56CE9" w:rsidRPr="00777A5C" w:rsidRDefault="00A56CE9" w:rsidP="00416FF0">
      <w:pPr>
        <w:pStyle w:val="Corpo"/>
        <w:spacing w:before="480" w:after="120"/>
        <w:jc w:val="both"/>
        <w:rPr>
          <w:sz w:val="28"/>
          <w:szCs w:val="28"/>
        </w:rPr>
      </w:pPr>
      <w:r w:rsidRPr="00777A5C">
        <w:rPr>
          <w:sz w:val="28"/>
          <w:szCs w:val="28"/>
        </w:rPr>
        <w:t>LUCIANA BREGGIA</w:t>
      </w:r>
    </w:p>
    <w:p w:rsidR="003136F9" w:rsidRPr="00777A5C" w:rsidRDefault="00A56CE9" w:rsidP="003C4B73">
      <w:pPr>
        <w:pStyle w:val="Corpo"/>
        <w:spacing w:before="120" w:after="120"/>
        <w:jc w:val="both"/>
        <w:rPr>
          <w:sz w:val="28"/>
          <w:szCs w:val="28"/>
        </w:rPr>
      </w:pPr>
      <w:r w:rsidRPr="00777A5C">
        <w:rPr>
          <w:sz w:val="28"/>
          <w:szCs w:val="28"/>
        </w:rPr>
        <w:t xml:space="preserve">Sottolinea che l’impegno del Tribunale di Firenze nel raccogliere i provvedimenti in materia di protezione internazionale </w:t>
      </w:r>
      <w:r w:rsidR="002B255F" w:rsidRPr="00777A5C">
        <w:rPr>
          <w:sz w:val="28"/>
          <w:szCs w:val="28"/>
        </w:rPr>
        <w:t xml:space="preserve">ha un preciso scopo, </w:t>
      </w:r>
      <w:r w:rsidR="003136F9" w:rsidRPr="00777A5C">
        <w:rPr>
          <w:sz w:val="28"/>
          <w:szCs w:val="28"/>
        </w:rPr>
        <w:t>che è quello di</w:t>
      </w:r>
      <w:r w:rsidRPr="00777A5C">
        <w:rPr>
          <w:sz w:val="28"/>
          <w:szCs w:val="28"/>
        </w:rPr>
        <w:t xml:space="preserve"> effettuare una analisi del fenomeno migratorio</w:t>
      </w:r>
      <w:r w:rsidR="002F60C9">
        <w:rPr>
          <w:sz w:val="28"/>
          <w:szCs w:val="28"/>
        </w:rPr>
        <w:t xml:space="preserve"> a conta</w:t>
      </w:r>
      <w:r w:rsidR="00F05415">
        <w:rPr>
          <w:sz w:val="28"/>
          <w:szCs w:val="28"/>
        </w:rPr>
        <w:t>t</w:t>
      </w:r>
      <w:r w:rsidR="002F60C9">
        <w:rPr>
          <w:sz w:val="28"/>
          <w:szCs w:val="28"/>
        </w:rPr>
        <w:t>to con la giurisdizione</w:t>
      </w:r>
      <w:r w:rsidRPr="00777A5C">
        <w:rPr>
          <w:sz w:val="28"/>
          <w:szCs w:val="28"/>
        </w:rPr>
        <w:t xml:space="preserve">. </w:t>
      </w:r>
    </w:p>
    <w:p w:rsidR="00A56CE9" w:rsidRPr="00777A5C" w:rsidRDefault="00A56CE9" w:rsidP="003C4B73">
      <w:pPr>
        <w:pStyle w:val="Corpo"/>
        <w:spacing w:before="120" w:after="120"/>
        <w:jc w:val="both"/>
        <w:rPr>
          <w:sz w:val="28"/>
          <w:szCs w:val="28"/>
        </w:rPr>
      </w:pPr>
      <w:r w:rsidRPr="00777A5C">
        <w:rPr>
          <w:sz w:val="28"/>
          <w:szCs w:val="28"/>
        </w:rPr>
        <w:lastRenderedPageBreak/>
        <w:t>Se il potere giudiziario è diffuso ci devono essere strumenti che consentano di dare conto di come questo potere viene esercitato.</w:t>
      </w:r>
    </w:p>
    <w:p w:rsidR="00A56CE9" w:rsidRPr="00777A5C" w:rsidRDefault="00A56CE9" w:rsidP="003C4B73">
      <w:pPr>
        <w:pStyle w:val="Corpo"/>
        <w:spacing w:before="120" w:after="120"/>
        <w:jc w:val="both"/>
        <w:rPr>
          <w:sz w:val="28"/>
          <w:szCs w:val="28"/>
        </w:rPr>
      </w:pPr>
      <w:r w:rsidRPr="00777A5C">
        <w:rPr>
          <w:sz w:val="28"/>
          <w:szCs w:val="28"/>
        </w:rPr>
        <w:t>Sulla giustizia predittiva rileva che non si tratta di una cosa esoterica ma di una giustizia</w:t>
      </w:r>
      <w:r w:rsidR="003136F9" w:rsidRPr="00777A5C">
        <w:rPr>
          <w:sz w:val="28"/>
          <w:szCs w:val="28"/>
        </w:rPr>
        <w:t xml:space="preserve"> affidata a sistemi informatici, dove è una macchina a stabilire il grado di probabilità di accoglimento di una domanda.</w:t>
      </w:r>
      <w:r w:rsidRPr="00777A5C">
        <w:rPr>
          <w:sz w:val="28"/>
          <w:szCs w:val="28"/>
        </w:rPr>
        <w:t xml:space="preserve"> Ciò che preoccupa è </w:t>
      </w:r>
      <w:r w:rsidR="003136F9" w:rsidRPr="00777A5C">
        <w:rPr>
          <w:sz w:val="28"/>
          <w:szCs w:val="28"/>
        </w:rPr>
        <w:t xml:space="preserve">che le società proprietarie delle licenze dei </w:t>
      </w:r>
      <w:r w:rsidRPr="00777A5C">
        <w:rPr>
          <w:sz w:val="28"/>
          <w:szCs w:val="28"/>
        </w:rPr>
        <w:t xml:space="preserve">software </w:t>
      </w:r>
      <w:r w:rsidR="003136F9" w:rsidRPr="00777A5C">
        <w:rPr>
          <w:sz w:val="28"/>
          <w:szCs w:val="28"/>
        </w:rPr>
        <w:t>sono le sole che conoscono i criteri di programmazione</w:t>
      </w:r>
      <w:r w:rsidR="00F05415">
        <w:rPr>
          <w:sz w:val="28"/>
          <w:szCs w:val="28"/>
        </w:rPr>
        <w:t>. Riferisce del caso della Corte Suprema del Winsconsin</w:t>
      </w:r>
      <w:r w:rsidR="003136F9" w:rsidRPr="00777A5C">
        <w:rPr>
          <w:sz w:val="28"/>
          <w:szCs w:val="28"/>
        </w:rPr>
        <w:t>.</w:t>
      </w:r>
    </w:p>
    <w:p w:rsidR="003136F9" w:rsidRPr="00777A5C" w:rsidRDefault="003136F9" w:rsidP="00416FF0">
      <w:pPr>
        <w:pStyle w:val="Corpo"/>
        <w:spacing w:before="480" w:after="120"/>
        <w:jc w:val="both"/>
        <w:rPr>
          <w:sz w:val="28"/>
          <w:szCs w:val="28"/>
        </w:rPr>
      </w:pPr>
      <w:r w:rsidRPr="00777A5C">
        <w:rPr>
          <w:sz w:val="28"/>
          <w:szCs w:val="28"/>
        </w:rPr>
        <w:t xml:space="preserve">DOMENICO </w:t>
      </w:r>
      <w:r w:rsidR="002B255F" w:rsidRPr="00777A5C">
        <w:rPr>
          <w:sz w:val="28"/>
          <w:szCs w:val="28"/>
        </w:rPr>
        <w:t>L</w:t>
      </w:r>
      <w:r w:rsidRPr="00777A5C">
        <w:rPr>
          <w:sz w:val="28"/>
          <w:szCs w:val="28"/>
        </w:rPr>
        <w:t>ANARI AVVOCATO IN ROMA</w:t>
      </w:r>
    </w:p>
    <w:p w:rsidR="003136F9" w:rsidRPr="00777A5C" w:rsidRDefault="003136F9" w:rsidP="003C4B73">
      <w:pPr>
        <w:pStyle w:val="Corpo"/>
        <w:spacing w:before="120" w:after="120"/>
        <w:jc w:val="both"/>
        <w:rPr>
          <w:sz w:val="28"/>
          <w:szCs w:val="28"/>
        </w:rPr>
      </w:pPr>
      <w:r w:rsidRPr="00777A5C">
        <w:rPr>
          <w:sz w:val="28"/>
          <w:szCs w:val="28"/>
        </w:rPr>
        <w:t xml:space="preserve">Riprende il tema della giustizia predittiva per sottolineare il rischio di manipolazione poiché i soggetti che creano gli algoritmi sono in grado di influenzare </w:t>
      </w:r>
      <w:r w:rsidR="002B255F" w:rsidRPr="00777A5C">
        <w:rPr>
          <w:sz w:val="28"/>
          <w:szCs w:val="28"/>
        </w:rPr>
        <w:t>il risultato.</w:t>
      </w:r>
    </w:p>
    <w:p w:rsidR="003136F9" w:rsidRPr="00777A5C" w:rsidRDefault="003136F9" w:rsidP="003C4B73">
      <w:pPr>
        <w:pStyle w:val="Corpo"/>
        <w:spacing w:before="120" w:after="120"/>
        <w:jc w:val="both"/>
        <w:rPr>
          <w:sz w:val="28"/>
          <w:szCs w:val="28"/>
        </w:rPr>
      </w:pPr>
      <w:r w:rsidRPr="00777A5C">
        <w:rPr>
          <w:sz w:val="28"/>
          <w:szCs w:val="28"/>
        </w:rPr>
        <w:t>Avanza</w:t>
      </w:r>
      <w:r w:rsidR="002B255F" w:rsidRPr="00777A5C">
        <w:rPr>
          <w:sz w:val="28"/>
          <w:szCs w:val="28"/>
        </w:rPr>
        <w:t xml:space="preserve"> poi</w:t>
      </w:r>
      <w:r w:rsidRPr="00777A5C">
        <w:rPr>
          <w:sz w:val="28"/>
          <w:szCs w:val="28"/>
        </w:rPr>
        <w:t xml:space="preserve"> una proposta volta a studiare dei sistemi di velocizzazione della soluzione dei contenziosi relativi al commercio internazionale e, in particolare, agli scambi economici tra Italia ed Arabia Saudita che stanno per </w:t>
      </w:r>
      <w:r w:rsidR="002B255F" w:rsidRPr="00777A5C">
        <w:rPr>
          <w:sz w:val="28"/>
          <w:szCs w:val="28"/>
        </w:rPr>
        <w:t>subire un notevole incremento grazie ad accordi commerciali</w:t>
      </w:r>
      <w:r w:rsidRPr="00777A5C">
        <w:rPr>
          <w:sz w:val="28"/>
          <w:szCs w:val="28"/>
        </w:rPr>
        <w:t>.</w:t>
      </w:r>
    </w:p>
    <w:p w:rsidR="003136F9" w:rsidRPr="00777A5C" w:rsidRDefault="000968B9" w:rsidP="00416FF0">
      <w:pPr>
        <w:pStyle w:val="Corpo"/>
        <w:spacing w:before="480" w:after="120"/>
        <w:jc w:val="both"/>
        <w:rPr>
          <w:sz w:val="28"/>
          <w:szCs w:val="28"/>
        </w:rPr>
      </w:pPr>
      <w:r>
        <w:rPr>
          <w:sz w:val="28"/>
          <w:szCs w:val="28"/>
        </w:rPr>
        <w:t>DAMIANO SPERA</w:t>
      </w:r>
    </w:p>
    <w:p w:rsidR="003136F9" w:rsidRPr="00777A5C" w:rsidRDefault="003136F9" w:rsidP="003C4B73">
      <w:pPr>
        <w:pStyle w:val="Corpo"/>
        <w:spacing w:before="120" w:after="120"/>
        <w:jc w:val="both"/>
        <w:rPr>
          <w:sz w:val="28"/>
          <w:szCs w:val="28"/>
        </w:rPr>
      </w:pPr>
      <w:r w:rsidRPr="00777A5C">
        <w:rPr>
          <w:sz w:val="28"/>
          <w:szCs w:val="28"/>
        </w:rPr>
        <w:t xml:space="preserve">Interviene per rilevare che la regola </w:t>
      </w:r>
      <w:proofErr w:type="spellStart"/>
      <w:r w:rsidRPr="00777A5C">
        <w:rPr>
          <w:sz w:val="28"/>
          <w:szCs w:val="28"/>
        </w:rPr>
        <w:t>iuris</w:t>
      </w:r>
      <w:proofErr w:type="spellEnd"/>
      <w:r w:rsidRPr="00777A5C">
        <w:rPr>
          <w:sz w:val="28"/>
          <w:szCs w:val="28"/>
        </w:rPr>
        <w:t xml:space="preserve"> non può essere inventata autonomamente dal giudice di primo grado, </w:t>
      </w:r>
      <w:r w:rsidR="00CC6061" w:rsidRPr="00777A5C">
        <w:rPr>
          <w:sz w:val="28"/>
          <w:szCs w:val="28"/>
        </w:rPr>
        <w:t>se vuole evitare di emettere sentenze nulle che saranno sicuramente impugnate.</w:t>
      </w:r>
    </w:p>
    <w:p w:rsidR="00CC6061" w:rsidRPr="00777A5C" w:rsidRDefault="00CC6061" w:rsidP="00416FF0">
      <w:pPr>
        <w:pStyle w:val="Corpo"/>
        <w:spacing w:before="480" w:after="120"/>
        <w:jc w:val="both"/>
        <w:rPr>
          <w:sz w:val="28"/>
          <w:szCs w:val="28"/>
        </w:rPr>
      </w:pPr>
      <w:r w:rsidRPr="00777A5C">
        <w:rPr>
          <w:sz w:val="28"/>
          <w:szCs w:val="28"/>
        </w:rPr>
        <w:t>PATRIZIA FRASCHETTI AVVOCATO IN GENOVA</w:t>
      </w:r>
    </w:p>
    <w:p w:rsidR="00CC6061" w:rsidRPr="00777A5C" w:rsidRDefault="00CC6061" w:rsidP="003C4B73">
      <w:pPr>
        <w:pStyle w:val="Corpo"/>
        <w:spacing w:before="120" w:after="120"/>
        <w:jc w:val="both"/>
        <w:rPr>
          <w:sz w:val="28"/>
          <w:szCs w:val="28"/>
        </w:rPr>
      </w:pPr>
      <w:r w:rsidRPr="00777A5C">
        <w:rPr>
          <w:sz w:val="28"/>
          <w:szCs w:val="28"/>
        </w:rPr>
        <w:t xml:space="preserve">Il tema delle risorse, trattato alla scorsa assemblea, ha continuato ad impegnare l’Osservatorio di Genova. Roberto Braccialini è stato sentito dal CSM ed a Genova si è tenuto in incontro con la SSM al quale ha </w:t>
      </w:r>
      <w:r w:rsidRPr="00777A5C">
        <w:rPr>
          <w:sz w:val="28"/>
          <w:szCs w:val="28"/>
        </w:rPr>
        <w:lastRenderedPageBreak/>
        <w:t xml:space="preserve">partecipato anche la dott.ssa </w:t>
      </w:r>
      <w:proofErr w:type="spellStart"/>
      <w:r w:rsidRPr="00777A5C">
        <w:rPr>
          <w:sz w:val="28"/>
          <w:szCs w:val="28"/>
        </w:rPr>
        <w:t>Fabbrini</w:t>
      </w:r>
      <w:proofErr w:type="spellEnd"/>
      <w:r w:rsidRPr="00777A5C">
        <w:rPr>
          <w:sz w:val="28"/>
          <w:szCs w:val="28"/>
        </w:rPr>
        <w:t xml:space="preserve"> del Ministero ed una nuova riunione è stata fissata per la primavera</w:t>
      </w:r>
      <w:r w:rsidR="002B255F" w:rsidRPr="00777A5C">
        <w:rPr>
          <w:sz w:val="28"/>
          <w:szCs w:val="28"/>
        </w:rPr>
        <w:t xml:space="preserve"> del 2018</w:t>
      </w:r>
      <w:r w:rsidRPr="00777A5C">
        <w:rPr>
          <w:sz w:val="28"/>
          <w:szCs w:val="28"/>
        </w:rPr>
        <w:t>.</w:t>
      </w:r>
    </w:p>
    <w:p w:rsidR="00CC6061" w:rsidRPr="00777A5C" w:rsidRDefault="00CC6061" w:rsidP="003C4B73">
      <w:pPr>
        <w:pStyle w:val="Corpo"/>
        <w:spacing w:before="120" w:after="120"/>
        <w:jc w:val="both"/>
        <w:rPr>
          <w:sz w:val="28"/>
          <w:szCs w:val="28"/>
        </w:rPr>
      </w:pPr>
      <w:r w:rsidRPr="00777A5C">
        <w:rPr>
          <w:sz w:val="28"/>
          <w:szCs w:val="28"/>
        </w:rPr>
        <w:t xml:space="preserve">E’ d’accordo </w:t>
      </w:r>
      <w:r w:rsidR="002B255F" w:rsidRPr="00777A5C">
        <w:rPr>
          <w:sz w:val="28"/>
          <w:szCs w:val="28"/>
        </w:rPr>
        <w:t>sull’idea di</w:t>
      </w:r>
      <w:r w:rsidRPr="00777A5C">
        <w:rPr>
          <w:sz w:val="28"/>
          <w:szCs w:val="28"/>
        </w:rPr>
        <w:t xml:space="preserve"> dare spazio al tema della “data </w:t>
      </w:r>
      <w:proofErr w:type="spellStart"/>
      <w:r w:rsidRPr="00777A5C">
        <w:rPr>
          <w:sz w:val="28"/>
          <w:szCs w:val="28"/>
        </w:rPr>
        <w:t>protection</w:t>
      </w:r>
      <w:proofErr w:type="spellEnd"/>
      <w:r w:rsidRPr="00777A5C">
        <w:rPr>
          <w:sz w:val="28"/>
          <w:szCs w:val="28"/>
        </w:rPr>
        <w:t>” perché riguarda la questione della tutela dei diritti delle persone.</w:t>
      </w:r>
    </w:p>
    <w:p w:rsidR="00CC6061" w:rsidRPr="00777A5C" w:rsidRDefault="00CC6061" w:rsidP="003C4B73">
      <w:pPr>
        <w:pStyle w:val="Corpo"/>
        <w:spacing w:before="120" w:after="120"/>
        <w:jc w:val="both"/>
        <w:rPr>
          <w:sz w:val="28"/>
          <w:szCs w:val="28"/>
        </w:rPr>
      </w:pPr>
      <w:r w:rsidRPr="00777A5C">
        <w:rPr>
          <w:sz w:val="28"/>
          <w:szCs w:val="28"/>
        </w:rPr>
        <w:t>Sul danno alla persona il Tribunale di Genova ha emanato una circolare in cui si invita all’applicazione delle tabelle milanesi nell’ottica di salvaguardare il principio della prevedibilità delle decisioni anche se non c’è una condivisione totale su quel sistema tabellare.</w:t>
      </w:r>
    </w:p>
    <w:p w:rsidR="00CC6061" w:rsidRPr="00777A5C" w:rsidRDefault="00CC6061" w:rsidP="003C4B73">
      <w:pPr>
        <w:pStyle w:val="Corpo"/>
        <w:spacing w:before="120" w:after="120"/>
        <w:jc w:val="both"/>
        <w:rPr>
          <w:sz w:val="28"/>
          <w:szCs w:val="28"/>
        </w:rPr>
      </w:pPr>
      <w:r w:rsidRPr="00777A5C">
        <w:rPr>
          <w:sz w:val="28"/>
          <w:szCs w:val="28"/>
        </w:rPr>
        <w:t xml:space="preserve">Sulle linee guida sulle spese straordinarie per i figli rileva che </w:t>
      </w:r>
      <w:r w:rsidR="00256990" w:rsidRPr="00777A5C">
        <w:rPr>
          <w:sz w:val="28"/>
          <w:szCs w:val="28"/>
        </w:rPr>
        <w:t>si tratta di uno strumento utile</w:t>
      </w:r>
      <w:r w:rsidRPr="00777A5C">
        <w:rPr>
          <w:sz w:val="28"/>
          <w:szCs w:val="28"/>
        </w:rPr>
        <w:t xml:space="preserve"> perché </w:t>
      </w:r>
      <w:r w:rsidR="00256990" w:rsidRPr="00777A5C">
        <w:rPr>
          <w:sz w:val="28"/>
          <w:szCs w:val="28"/>
        </w:rPr>
        <w:t>si garantisce</w:t>
      </w:r>
      <w:r w:rsidRPr="00777A5C">
        <w:rPr>
          <w:sz w:val="28"/>
          <w:szCs w:val="28"/>
        </w:rPr>
        <w:t xml:space="preserve"> la prevedibilità ma </w:t>
      </w:r>
      <w:r w:rsidR="002B255F" w:rsidRPr="00777A5C">
        <w:rPr>
          <w:sz w:val="28"/>
          <w:szCs w:val="28"/>
        </w:rPr>
        <w:t xml:space="preserve">è chiaro che </w:t>
      </w:r>
      <w:r w:rsidR="00256990" w:rsidRPr="00777A5C">
        <w:rPr>
          <w:sz w:val="28"/>
          <w:szCs w:val="28"/>
        </w:rPr>
        <w:t xml:space="preserve">le linee guida </w:t>
      </w:r>
      <w:r w:rsidRPr="00777A5C">
        <w:rPr>
          <w:sz w:val="28"/>
          <w:szCs w:val="28"/>
        </w:rPr>
        <w:t>non possono essere cogenti. Inoltre, apprezza il fatto che a Milano le linee gu</w:t>
      </w:r>
      <w:r w:rsidR="00256990" w:rsidRPr="00777A5C">
        <w:rPr>
          <w:sz w:val="28"/>
          <w:szCs w:val="28"/>
        </w:rPr>
        <w:t>ida siano state varate a livello</w:t>
      </w:r>
      <w:r w:rsidRPr="00777A5C">
        <w:rPr>
          <w:sz w:val="28"/>
          <w:szCs w:val="28"/>
        </w:rPr>
        <w:t xml:space="preserve"> istituzionale anche con la sottoscrizione da parte </w:t>
      </w:r>
      <w:r w:rsidR="00256990" w:rsidRPr="00777A5C">
        <w:rPr>
          <w:sz w:val="28"/>
          <w:szCs w:val="28"/>
        </w:rPr>
        <w:t>della rappresentante dell’Osservatorio milanese.</w:t>
      </w:r>
    </w:p>
    <w:p w:rsidR="00256990" w:rsidRPr="00777A5C" w:rsidRDefault="00256990" w:rsidP="003C4B73">
      <w:pPr>
        <w:pStyle w:val="Corpo"/>
        <w:spacing w:before="120" w:after="120"/>
        <w:jc w:val="both"/>
        <w:rPr>
          <w:sz w:val="28"/>
          <w:szCs w:val="28"/>
        </w:rPr>
      </w:pPr>
      <w:r w:rsidRPr="00777A5C">
        <w:rPr>
          <w:sz w:val="28"/>
          <w:szCs w:val="28"/>
        </w:rPr>
        <w:t>Lamenta il fatto che a Genova i magistrati non sanno se le loro sentenze sono state impugnate.</w:t>
      </w:r>
    </w:p>
    <w:p w:rsidR="00256990" w:rsidRPr="00777A5C" w:rsidRDefault="00256990" w:rsidP="00416FF0">
      <w:pPr>
        <w:pStyle w:val="Corpo"/>
        <w:spacing w:before="480" w:after="120"/>
        <w:jc w:val="both"/>
        <w:rPr>
          <w:sz w:val="28"/>
          <w:szCs w:val="28"/>
        </w:rPr>
      </w:pPr>
      <w:r w:rsidRPr="00777A5C">
        <w:rPr>
          <w:sz w:val="28"/>
          <w:szCs w:val="28"/>
        </w:rPr>
        <w:t>LUCIANA BREGGIA</w:t>
      </w:r>
    </w:p>
    <w:p w:rsidR="00256990" w:rsidRPr="00777A5C" w:rsidRDefault="00256990" w:rsidP="003C4B73">
      <w:pPr>
        <w:pStyle w:val="Corpo"/>
        <w:spacing w:before="120" w:after="120"/>
        <w:jc w:val="both"/>
        <w:rPr>
          <w:sz w:val="28"/>
          <w:szCs w:val="28"/>
        </w:rPr>
      </w:pPr>
      <w:r w:rsidRPr="00777A5C">
        <w:rPr>
          <w:sz w:val="28"/>
          <w:szCs w:val="28"/>
        </w:rPr>
        <w:t xml:space="preserve">Ricorda che già dal 2004 gli Osservatori </w:t>
      </w:r>
      <w:r w:rsidR="00754BE5" w:rsidRPr="00777A5C">
        <w:rPr>
          <w:sz w:val="28"/>
          <w:szCs w:val="28"/>
        </w:rPr>
        <w:t>attraverso i</w:t>
      </w:r>
      <w:r w:rsidRPr="00777A5C">
        <w:rPr>
          <w:sz w:val="28"/>
          <w:szCs w:val="28"/>
        </w:rPr>
        <w:t xml:space="preserve"> Protocolli chiedevano che il magistrato </w:t>
      </w:r>
      <w:r w:rsidR="00754BE5" w:rsidRPr="00777A5C">
        <w:rPr>
          <w:sz w:val="28"/>
          <w:szCs w:val="28"/>
        </w:rPr>
        <w:t>venisse</w:t>
      </w:r>
      <w:r w:rsidRPr="00777A5C">
        <w:rPr>
          <w:sz w:val="28"/>
          <w:szCs w:val="28"/>
        </w:rPr>
        <w:t xml:space="preserve"> informato quando la sua sentenza è stata impugnata</w:t>
      </w:r>
      <w:r w:rsidR="00555D23">
        <w:rPr>
          <w:sz w:val="28"/>
          <w:szCs w:val="28"/>
        </w:rPr>
        <w:t xml:space="preserve"> e l’esito dell’appello….</w:t>
      </w:r>
    </w:p>
    <w:p w:rsidR="00256990" w:rsidRPr="00777A5C" w:rsidRDefault="00256990" w:rsidP="00416FF0">
      <w:pPr>
        <w:pStyle w:val="Corpo"/>
        <w:spacing w:before="480" w:after="120"/>
        <w:jc w:val="both"/>
        <w:rPr>
          <w:sz w:val="28"/>
          <w:szCs w:val="28"/>
        </w:rPr>
      </w:pPr>
      <w:r w:rsidRPr="00777A5C">
        <w:rPr>
          <w:sz w:val="28"/>
          <w:szCs w:val="28"/>
        </w:rPr>
        <w:t>LAURA GAROFALO AVVOCATO IN CATANIA</w:t>
      </w:r>
    </w:p>
    <w:p w:rsidR="00256990" w:rsidRPr="00777A5C" w:rsidRDefault="00256990" w:rsidP="003C4B73">
      <w:pPr>
        <w:pStyle w:val="Corpo"/>
        <w:spacing w:before="120" w:after="120"/>
        <w:jc w:val="both"/>
        <w:rPr>
          <w:sz w:val="28"/>
          <w:szCs w:val="28"/>
        </w:rPr>
      </w:pPr>
      <w:r w:rsidRPr="00777A5C">
        <w:rPr>
          <w:sz w:val="28"/>
          <w:szCs w:val="28"/>
        </w:rPr>
        <w:t xml:space="preserve">Sottolinea che </w:t>
      </w:r>
      <w:r w:rsidR="00754BE5" w:rsidRPr="00777A5C">
        <w:rPr>
          <w:sz w:val="28"/>
          <w:szCs w:val="28"/>
        </w:rPr>
        <w:t>l’opera di elaborazione delle</w:t>
      </w:r>
      <w:r w:rsidRPr="00777A5C">
        <w:rPr>
          <w:sz w:val="28"/>
          <w:szCs w:val="28"/>
        </w:rPr>
        <w:t xml:space="preserve"> linee guida sulle spese straordinarie per i figli è stato frutto di un capillare lavoro di raccolta e di studio di 30 protocolli a livello locale e che dopo che le Linee guida sono state approvate dall’Assemblea di Roma occorre passare alla fase della diffusione anche attraverso il coinvolgimento dei presidenti delle sezioni </w:t>
      </w:r>
      <w:r w:rsidRPr="00777A5C">
        <w:rPr>
          <w:sz w:val="28"/>
          <w:szCs w:val="28"/>
        </w:rPr>
        <w:lastRenderedPageBreak/>
        <w:t>famiglia. Evidenzia il fatto che il Tribunale di Roma riporta i criteri delle Linee guida all’interno delle decisioni.</w:t>
      </w:r>
    </w:p>
    <w:p w:rsidR="00256990" w:rsidRPr="00777A5C" w:rsidRDefault="00256990" w:rsidP="003C4B73">
      <w:pPr>
        <w:pStyle w:val="Corpo"/>
        <w:spacing w:before="120" w:after="120"/>
        <w:jc w:val="both"/>
        <w:rPr>
          <w:sz w:val="28"/>
          <w:szCs w:val="28"/>
        </w:rPr>
      </w:pPr>
      <w:r w:rsidRPr="00777A5C">
        <w:rPr>
          <w:sz w:val="28"/>
          <w:szCs w:val="28"/>
        </w:rPr>
        <w:t>E’ consapevole del fatto che sussistono alcuni dubbi sull’utilizzo delle Linee guida per il fatto che si vuole valorizzare la specificità dei territori e delle prassi locali.</w:t>
      </w:r>
    </w:p>
    <w:p w:rsidR="00754BE5" w:rsidRPr="00777A5C" w:rsidRDefault="00754BE5" w:rsidP="00765302">
      <w:pPr>
        <w:pStyle w:val="Corpo"/>
        <w:spacing w:before="120" w:after="120"/>
        <w:jc w:val="center"/>
        <w:rPr>
          <w:sz w:val="28"/>
          <w:szCs w:val="28"/>
        </w:rPr>
      </w:pPr>
      <w:r w:rsidRPr="00777A5C">
        <w:rPr>
          <w:sz w:val="28"/>
          <w:szCs w:val="28"/>
        </w:rPr>
        <w:t>***</w:t>
      </w:r>
    </w:p>
    <w:p w:rsidR="00754BE5" w:rsidRPr="00777A5C" w:rsidRDefault="00754BE5" w:rsidP="003C4B73">
      <w:pPr>
        <w:pStyle w:val="Corpo"/>
        <w:spacing w:before="120" w:after="120"/>
        <w:jc w:val="both"/>
        <w:rPr>
          <w:sz w:val="28"/>
          <w:szCs w:val="28"/>
        </w:rPr>
      </w:pPr>
      <w:r w:rsidRPr="00777A5C">
        <w:rPr>
          <w:sz w:val="28"/>
          <w:szCs w:val="28"/>
        </w:rPr>
        <w:t>Nel pomeriggio il Coordinamento ha lavorato sulla preparazione dell’Assemblea degli Osservatori del 2018 che si terrà a Reggio Emilia.</w:t>
      </w:r>
    </w:p>
    <w:p w:rsidR="00E039F4" w:rsidRPr="00777A5C" w:rsidRDefault="00E039F4" w:rsidP="00416FF0">
      <w:pPr>
        <w:pStyle w:val="Corpo"/>
        <w:spacing w:before="480" w:after="120"/>
        <w:jc w:val="both"/>
        <w:rPr>
          <w:sz w:val="28"/>
          <w:szCs w:val="28"/>
        </w:rPr>
      </w:pPr>
      <w:r w:rsidRPr="00777A5C">
        <w:rPr>
          <w:sz w:val="28"/>
          <w:szCs w:val="28"/>
        </w:rPr>
        <w:t>TIZIANA FICARELLI AVVOCATO IN REGGIO EMILIA</w:t>
      </w:r>
    </w:p>
    <w:p w:rsidR="00E039F4" w:rsidRPr="00777A5C" w:rsidRDefault="00E039F4" w:rsidP="003C4B73">
      <w:pPr>
        <w:pStyle w:val="Corpo"/>
        <w:spacing w:before="120" w:after="120"/>
        <w:jc w:val="both"/>
        <w:rPr>
          <w:sz w:val="28"/>
          <w:szCs w:val="28"/>
        </w:rPr>
      </w:pPr>
      <w:r w:rsidRPr="00777A5C">
        <w:rPr>
          <w:sz w:val="28"/>
          <w:szCs w:val="28"/>
        </w:rPr>
        <w:t xml:space="preserve">Riferisce sulle attività che a Reggio Emilia stanno prendendo avvio in vista dell’Assemblea </w:t>
      </w:r>
      <w:r w:rsidR="00754BE5" w:rsidRPr="00777A5C">
        <w:rPr>
          <w:sz w:val="28"/>
          <w:szCs w:val="28"/>
        </w:rPr>
        <w:t xml:space="preserve">degli Osservatori del </w:t>
      </w:r>
      <w:r w:rsidRPr="00777A5C">
        <w:rPr>
          <w:sz w:val="28"/>
          <w:szCs w:val="28"/>
        </w:rPr>
        <w:t xml:space="preserve">2018 attraverso il coordinamento tra </w:t>
      </w:r>
      <w:r w:rsidR="00754BE5" w:rsidRPr="00777A5C">
        <w:rPr>
          <w:sz w:val="28"/>
          <w:szCs w:val="28"/>
        </w:rPr>
        <w:t>l’</w:t>
      </w:r>
      <w:r w:rsidRPr="00777A5C">
        <w:rPr>
          <w:sz w:val="28"/>
          <w:szCs w:val="28"/>
        </w:rPr>
        <w:t>Osservatorio</w:t>
      </w:r>
      <w:r w:rsidR="00754BE5" w:rsidRPr="00777A5C">
        <w:rPr>
          <w:sz w:val="28"/>
          <w:szCs w:val="28"/>
        </w:rPr>
        <w:t>,</w:t>
      </w:r>
      <w:r w:rsidRPr="00777A5C">
        <w:rPr>
          <w:sz w:val="28"/>
          <w:szCs w:val="28"/>
        </w:rPr>
        <w:t xml:space="preserve"> </w:t>
      </w:r>
      <w:r w:rsidR="00754BE5" w:rsidRPr="00777A5C">
        <w:rPr>
          <w:sz w:val="28"/>
          <w:szCs w:val="28"/>
        </w:rPr>
        <w:t xml:space="preserve">denominato </w:t>
      </w:r>
      <w:r w:rsidRPr="00777A5C">
        <w:rPr>
          <w:sz w:val="28"/>
          <w:szCs w:val="28"/>
        </w:rPr>
        <w:t>GIURE</w:t>
      </w:r>
      <w:r w:rsidR="00754BE5" w:rsidRPr="00777A5C">
        <w:rPr>
          <w:sz w:val="28"/>
          <w:szCs w:val="28"/>
        </w:rPr>
        <w:t>,</w:t>
      </w:r>
      <w:r w:rsidRPr="00777A5C">
        <w:rPr>
          <w:sz w:val="28"/>
          <w:szCs w:val="28"/>
        </w:rPr>
        <w:t xml:space="preserve"> e </w:t>
      </w:r>
      <w:r w:rsidR="00754BE5" w:rsidRPr="00777A5C">
        <w:rPr>
          <w:sz w:val="28"/>
          <w:szCs w:val="28"/>
        </w:rPr>
        <w:t>l’</w:t>
      </w:r>
      <w:r w:rsidRPr="00777A5C">
        <w:rPr>
          <w:sz w:val="28"/>
          <w:szCs w:val="28"/>
        </w:rPr>
        <w:t>Unione Camere Civili di Reggio Emilia.</w:t>
      </w:r>
    </w:p>
    <w:p w:rsidR="00E039F4" w:rsidRPr="00777A5C" w:rsidRDefault="00E039F4" w:rsidP="003C4B73">
      <w:pPr>
        <w:pStyle w:val="Corpo"/>
        <w:spacing w:before="120" w:after="120"/>
        <w:jc w:val="both"/>
        <w:rPr>
          <w:sz w:val="28"/>
          <w:szCs w:val="28"/>
        </w:rPr>
      </w:pPr>
      <w:r w:rsidRPr="00777A5C">
        <w:rPr>
          <w:sz w:val="28"/>
          <w:szCs w:val="28"/>
        </w:rPr>
        <w:t xml:space="preserve">Ci sarà una nuova piattaforma sulla quale verrà gestito </w:t>
      </w:r>
      <w:r w:rsidR="00C0639F" w:rsidRPr="00777A5C">
        <w:rPr>
          <w:sz w:val="28"/>
          <w:szCs w:val="28"/>
        </w:rPr>
        <w:t>il rinnovato</w:t>
      </w:r>
      <w:r w:rsidRPr="00777A5C">
        <w:rPr>
          <w:sz w:val="28"/>
          <w:szCs w:val="28"/>
        </w:rPr>
        <w:t xml:space="preserve"> sito internet dell’Oss</w:t>
      </w:r>
      <w:r w:rsidR="00C0639F" w:rsidRPr="00777A5C">
        <w:rPr>
          <w:sz w:val="28"/>
          <w:szCs w:val="28"/>
        </w:rPr>
        <w:t>e</w:t>
      </w:r>
      <w:r w:rsidRPr="00777A5C">
        <w:rPr>
          <w:sz w:val="28"/>
          <w:szCs w:val="28"/>
        </w:rPr>
        <w:t>rvatorio di RE e che sarà in grado di trasmettere in diretta streaming tutti i lavori assembleari.</w:t>
      </w:r>
    </w:p>
    <w:p w:rsidR="00C0639F" w:rsidRPr="00777A5C" w:rsidRDefault="00C0639F" w:rsidP="003C4B73">
      <w:pPr>
        <w:pStyle w:val="Corpo"/>
        <w:spacing w:before="120" w:after="120"/>
        <w:jc w:val="both"/>
        <w:rPr>
          <w:sz w:val="28"/>
          <w:szCs w:val="28"/>
        </w:rPr>
      </w:pPr>
      <w:r w:rsidRPr="00777A5C">
        <w:rPr>
          <w:sz w:val="28"/>
          <w:szCs w:val="28"/>
        </w:rPr>
        <w:t>L’Osservatorio di RE sta lavorando all’elaborazione di un libro bianco sulla giustizia civile a RE che avrà anche un risvolto sociologico allo scopo di analizzare la domanda di giustizia nel t</w:t>
      </w:r>
      <w:r w:rsidR="00754BE5" w:rsidRPr="00777A5C">
        <w:rPr>
          <w:sz w:val="28"/>
          <w:szCs w:val="28"/>
        </w:rPr>
        <w:t>erritorio, sebbene non si riesca</w:t>
      </w:r>
      <w:r w:rsidRPr="00777A5C">
        <w:rPr>
          <w:sz w:val="28"/>
          <w:szCs w:val="28"/>
        </w:rPr>
        <w:t xml:space="preserve"> a incrociare la domanda e la risposta di giustizia perché tutti i dati del Ministero sono volti a rilevare </w:t>
      </w:r>
      <w:r w:rsidR="00754BE5" w:rsidRPr="00777A5C">
        <w:rPr>
          <w:sz w:val="28"/>
          <w:szCs w:val="28"/>
        </w:rPr>
        <w:t xml:space="preserve">la questione dello </w:t>
      </w:r>
      <w:r w:rsidRPr="00777A5C">
        <w:rPr>
          <w:sz w:val="28"/>
          <w:szCs w:val="28"/>
        </w:rPr>
        <w:t>smaltimento delle pendenze.</w:t>
      </w:r>
    </w:p>
    <w:p w:rsidR="00C0639F" w:rsidRPr="00777A5C" w:rsidRDefault="00C0639F" w:rsidP="003C4B73">
      <w:pPr>
        <w:pStyle w:val="Corpo"/>
        <w:spacing w:before="120" w:after="120"/>
        <w:jc w:val="both"/>
        <w:rPr>
          <w:sz w:val="28"/>
          <w:szCs w:val="28"/>
        </w:rPr>
      </w:pPr>
      <w:r w:rsidRPr="00777A5C">
        <w:rPr>
          <w:sz w:val="28"/>
          <w:szCs w:val="28"/>
        </w:rPr>
        <w:t xml:space="preserve">Finora è emerso che il 70% delle domande riguarda le parti private e non le parti pubbliche e che il maggior numero di cause riguarda la materia contrattuale dove si pone quasi sempre il problema dell’interpretazione della volontà delle parti al momento della stipula del contratto. Questo </w:t>
      </w:r>
      <w:r w:rsidRPr="00777A5C">
        <w:rPr>
          <w:sz w:val="28"/>
          <w:szCs w:val="28"/>
        </w:rPr>
        <w:lastRenderedPageBreak/>
        <w:t>induce a ritenere che occorra investire più energie nell’educazione degli avvocati all’uso corretto degli strumenti negoziali per prevenire i conflitti, almeno quelli che riguardano la materia dei contratti.</w:t>
      </w:r>
    </w:p>
    <w:p w:rsidR="00C0639F" w:rsidRPr="00777A5C" w:rsidRDefault="00C0639F" w:rsidP="00416FF0">
      <w:pPr>
        <w:pStyle w:val="Corpo"/>
        <w:spacing w:before="480" w:after="120"/>
        <w:jc w:val="both"/>
        <w:rPr>
          <w:sz w:val="28"/>
          <w:szCs w:val="28"/>
        </w:rPr>
      </w:pPr>
      <w:r w:rsidRPr="00777A5C">
        <w:rPr>
          <w:sz w:val="28"/>
          <w:szCs w:val="28"/>
        </w:rPr>
        <w:t>CRISTINA CATALIOTTI AVVOCATO IN REGGIO EMILIA</w:t>
      </w:r>
    </w:p>
    <w:p w:rsidR="00C0639F" w:rsidRPr="00777A5C" w:rsidRDefault="00C0639F" w:rsidP="003C4B73">
      <w:pPr>
        <w:pStyle w:val="Corpo"/>
        <w:spacing w:before="120" w:after="120"/>
        <w:jc w:val="both"/>
        <w:rPr>
          <w:sz w:val="28"/>
          <w:szCs w:val="28"/>
        </w:rPr>
      </w:pPr>
      <w:r w:rsidRPr="00777A5C">
        <w:rPr>
          <w:sz w:val="28"/>
          <w:szCs w:val="28"/>
        </w:rPr>
        <w:t>Pone il problema della tutela della privacy con riferimento ai minori nell’ambito dei conflitti che riguardano i genitori per evitare che l’audizione del minore possa essere pregiudizievole per il minore stesso sotto l’aspetto delle ricadute psicologiche nella relazione con entrambi i genitori.</w:t>
      </w:r>
    </w:p>
    <w:p w:rsidR="00C0639F" w:rsidRPr="00777A5C" w:rsidRDefault="00C0639F" w:rsidP="003C4B73">
      <w:pPr>
        <w:pStyle w:val="Corpo"/>
        <w:spacing w:before="120" w:after="120"/>
        <w:jc w:val="both"/>
        <w:rPr>
          <w:sz w:val="28"/>
          <w:szCs w:val="28"/>
        </w:rPr>
      </w:pPr>
      <w:r w:rsidRPr="00777A5C">
        <w:rPr>
          <w:sz w:val="28"/>
          <w:szCs w:val="28"/>
        </w:rPr>
        <w:t>Rileva</w:t>
      </w:r>
      <w:r w:rsidR="00AF5863" w:rsidRPr="00777A5C">
        <w:rPr>
          <w:sz w:val="28"/>
          <w:szCs w:val="28"/>
        </w:rPr>
        <w:t>, inoltre,</w:t>
      </w:r>
      <w:r w:rsidRPr="00777A5C">
        <w:rPr>
          <w:sz w:val="28"/>
          <w:szCs w:val="28"/>
        </w:rPr>
        <w:t xml:space="preserve"> che il tema del danno alla persona non può essere tralasciato, o affidato solo ad una finestra nella domenica mattina all’assemblea nazionale, in quanto </w:t>
      </w:r>
      <w:r w:rsidR="00AF5863" w:rsidRPr="00777A5C">
        <w:rPr>
          <w:sz w:val="28"/>
          <w:szCs w:val="28"/>
        </w:rPr>
        <w:t>c’è una implicazione per la responsabilità professionale degli avvocati (contrattuale o precontrattuale) poiché su di loro grava ora, sulla base del decreto concorrenza, l’onere di spiegare al cliente non solo il grado di complessità del caso da trattare, il possibile esito del giudizio ma anche quello di prevedere quale potrebbe essere la quantificazione del danno in sede giudiziale.</w:t>
      </w:r>
    </w:p>
    <w:p w:rsidR="00AF5863" w:rsidRPr="00777A5C" w:rsidRDefault="00AF5863" w:rsidP="00416FF0">
      <w:pPr>
        <w:pStyle w:val="Corpo"/>
        <w:spacing w:before="480" w:after="120"/>
        <w:jc w:val="both"/>
        <w:rPr>
          <w:sz w:val="28"/>
          <w:szCs w:val="28"/>
        </w:rPr>
      </w:pPr>
      <w:r w:rsidRPr="00777A5C">
        <w:rPr>
          <w:sz w:val="28"/>
          <w:szCs w:val="28"/>
        </w:rPr>
        <w:t>FABRIZIO PULLERI AVVOCATO IN RIMINI</w:t>
      </w:r>
    </w:p>
    <w:p w:rsidR="00AF5863" w:rsidRPr="00777A5C" w:rsidRDefault="00AF5863" w:rsidP="003C4B73">
      <w:pPr>
        <w:pStyle w:val="Corpo"/>
        <w:spacing w:before="120" w:after="120"/>
        <w:jc w:val="both"/>
        <w:rPr>
          <w:sz w:val="28"/>
          <w:szCs w:val="28"/>
        </w:rPr>
      </w:pPr>
      <w:r w:rsidRPr="00777A5C">
        <w:rPr>
          <w:sz w:val="28"/>
          <w:szCs w:val="28"/>
        </w:rPr>
        <w:t>Concorda che occorre tenere alta l’attenzione sul tema del danno perché l’evoluzione normativa e giurisprudenziale è costante in questa materia. L’Osservatorio di Rimini ha un gruppo che si occupa del danno.</w:t>
      </w:r>
    </w:p>
    <w:p w:rsidR="00AF5863" w:rsidRPr="00777A5C" w:rsidRDefault="00AF5863" w:rsidP="00416FF0">
      <w:pPr>
        <w:pStyle w:val="Corpo"/>
        <w:spacing w:before="480" w:after="120"/>
        <w:jc w:val="both"/>
        <w:rPr>
          <w:sz w:val="28"/>
          <w:szCs w:val="28"/>
        </w:rPr>
      </w:pPr>
      <w:r w:rsidRPr="00777A5C">
        <w:rPr>
          <w:sz w:val="28"/>
          <w:szCs w:val="28"/>
        </w:rPr>
        <w:t>DOTT. BERSELLI</w:t>
      </w:r>
    </w:p>
    <w:p w:rsidR="00AF5863" w:rsidRPr="00777A5C" w:rsidRDefault="00AF5863" w:rsidP="003C4B73">
      <w:pPr>
        <w:pStyle w:val="Corpo"/>
        <w:spacing w:before="120" w:after="120"/>
        <w:jc w:val="both"/>
        <w:rPr>
          <w:sz w:val="28"/>
          <w:szCs w:val="28"/>
        </w:rPr>
      </w:pPr>
      <w:r w:rsidRPr="00777A5C">
        <w:rPr>
          <w:sz w:val="28"/>
          <w:szCs w:val="28"/>
        </w:rPr>
        <w:t>Riferisce di un progetto nelle scuole (licei), nell’ambito del progetto dell’alternanza scuola-lavoro, che prevede parti teoriche (sul diritto del lavoro) e pratiche (esperienze concrete di negoziazione).</w:t>
      </w:r>
    </w:p>
    <w:p w:rsidR="00AF5863" w:rsidRPr="00777A5C" w:rsidRDefault="00AF5863" w:rsidP="00416FF0">
      <w:pPr>
        <w:pStyle w:val="Corpo"/>
        <w:spacing w:before="480" w:after="120"/>
        <w:jc w:val="both"/>
        <w:rPr>
          <w:sz w:val="28"/>
          <w:szCs w:val="28"/>
        </w:rPr>
      </w:pPr>
      <w:r w:rsidRPr="00777A5C">
        <w:rPr>
          <w:sz w:val="28"/>
          <w:szCs w:val="28"/>
        </w:rPr>
        <w:lastRenderedPageBreak/>
        <w:t>LOREDANA LEO</w:t>
      </w:r>
      <w:r w:rsidR="00765302">
        <w:rPr>
          <w:sz w:val="28"/>
          <w:szCs w:val="28"/>
        </w:rPr>
        <w:t xml:space="preserve"> AVVOCATO IN MILANO</w:t>
      </w:r>
    </w:p>
    <w:p w:rsidR="00DB3455" w:rsidRDefault="00AF5863" w:rsidP="003C4B73">
      <w:pPr>
        <w:pStyle w:val="Corpo"/>
        <w:spacing w:before="120" w:after="120"/>
        <w:jc w:val="both"/>
        <w:rPr>
          <w:sz w:val="28"/>
          <w:szCs w:val="28"/>
        </w:rPr>
      </w:pPr>
      <w:r w:rsidRPr="00777A5C">
        <w:rPr>
          <w:sz w:val="28"/>
          <w:szCs w:val="28"/>
        </w:rPr>
        <w:t xml:space="preserve">Sottolinea che occorre trattare anche il tema relativo alla possibile riforma </w:t>
      </w:r>
      <w:r w:rsidR="00765302">
        <w:rPr>
          <w:sz w:val="28"/>
          <w:szCs w:val="28"/>
        </w:rPr>
        <w:t xml:space="preserve">del </w:t>
      </w:r>
      <w:proofErr w:type="spellStart"/>
      <w:r w:rsidR="00765302">
        <w:rPr>
          <w:sz w:val="28"/>
          <w:szCs w:val="28"/>
        </w:rPr>
        <w:t>cpc</w:t>
      </w:r>
      <w:proofErr w:type="spellEnd"/>
      <w:r w:rsidR="00765302">
        <w:rPr>
          <w:sz w:val="28"/>
          <w:szCs w:val="28"/>
        </w:rPr>
        <w:t xml:space="preserve"> </w:t>
      </w:r>
      <w:r w:rsidRPr="00777A5C">
        <w:rPr>
          <w:sz w:val="28"/>
          <w:szCs w:val="28"/>
        </w:rPr>
        <w:t xml:space="preserve">che porterebbe ad una </w:t>
      </w:r>
      <w:proofErr w:type="spellStart"/>
      <w:r w:rsidRPr="00777A5C">
        <w:rPr>
          <w:sz w:val="28"/>
          <w:szCs w:val="28"/>
        </w:rPr>
        <w:t>sommarizzazione</w:t>
      </w:r>
      <w:proofErr w:type="spellEnd"/>
      <w:r w:rsidRPr="00777A5C">
        <w:rPr>
          <w:sz w:val="28"/>
          <w:szCs w:val="28"/>
        </w:rPr>
        <w:t xml:space="preserve"> del processo privilegiando il rito sommario rispetto a quello ordinario. Su questo è forte l’attenzione dell’Organismo Forense che sta prendendo iniziative per contrastare questa </w:t>
      </w:r>
      <w:r w:rsidR="00754BE5" w:rsidRPr="00777A5C">
        <w:rPr>
          <w:sz w:val="28"/>
          <w:szCs w:val="28"/>
        </w:rPr>
        <w:t>riforma</w:t>
      </w:r>
      <w:r w:rsidRPr="00777A5C">
        <w:rPr>
          <w:sz w:val="28"/>
          <w:szCs w:val="28"/>
        </w:rPr>
        <w:t xml:space="preserve">. </w:t>
      </w:r>
      <w:r w:rsidR="00754BE5" w:rsidRPr="00777A5C">
        <w:rPr>
          <w:sz w:val="28"/>
          <w:szCs w:val="28"/>
        </w:rPr>
        <w:t>Le</w:t>
      </w:r>
      <w:r w:rsidRPr="00777A5C">
        <w:rPr>
          <w:sz w:val="28"/>
          <w:szCs w:val="28"/>
        </w:rPr>
        <w:t xml:space="preserve"> iniziativ</w:t>
      </w:r>
      <w:r w:rsidR="00DB3455" w:rsidRPr="00777A5C">
        <w:rPr>
          <w:sz w:val="28"/>
          <w:szCs w:val="28"/>
        </w:rPr>
        <w:t>e sono volte anche a porre l’attenzione sul tema dell’equo compenso per gli avvocati ed i professionisti in generale.</w:t>
      </w:r>
    </w:p>
    <w:p w:rsidR="00765302" w:rsidRPr="00777A5C" w:rsidRDefault="00765302" w:rsidP="00765302">
      <w:pPr>
        <w:pStyle w:val="Corpo"/>
        <w:spacing w:before="120" w:after="120"/>
        <w:jc w:val="center"/>
        <w:rPr>
          <w:sz w:val="28"/>
          <w:szCs w:val="28"/>
        </w:rPr>
      </w:pPr>
      <w:r>
        <w:rPr>
          <w:sz w:val="28"/>
          <w:szCs w:val="28"/>
        </w:rPr>
        <w:t>****</w:t>
      </w:r>
    </w:p>
    <w:p w:rsidR="00027AE2" w:rsidRPr="00777A5C" w:rsidRDefault="00754BE5" w:rsidP="003C4B73">
      <w:pPr>
        <w:pStyle w:val="Corpo"/>
        <w:spacing w:before="120" w:after="120"/>
        <w:jc w:val="both"/>
        <w:rPr>
          <w:sz w:val="28"/>
          <w:szCs w:val="28"/>
        </w:rPr>
      </w:pPr>
      <w:r w:rsidRPr="00777A5C">
        <w:rPr>
          <w:sz w:val="28"/>
          <w:szCs w:val="28"/>
        </w:rPr>
        <w:t>Dopo</w:t>
      </w:r>
      <w:r w:rsidR="00027AE2" w:rsidRPr="00777A5C">
        <w:rPr>
          <w:sz w:val="28"/>
          <w:szCs w:val="28"/>
        </w:rPr>
        <w:t xml:space="preserve"> am</w:t>
      </w:r>
      <w:r w:rsidRPr="00777A5C">
        <w:rPr>
          <w:sz w:val="28"/>
          <w:szCs w:val="28"/>
        </w:rPr>
        <w:t>p</w:t>
      </w:r>
      <w:r w:rsidR="00027AE2" w:rsidRPr="00777A5C">
        <w:rPr>
          <w:sz w:val="28"/>
          <w:szCs w:val="28"/>
        </w:rPr>
        <w:t xml:space="preserve">ia discussione, </w:t>
      </w:r>
      <w:r w:rsidRPr="00777A5C">
        <w:rPr>
          <w:sz w:val="28"/>
          <w:szCs w:val="28"/>
        </w:rPr>
        <w:t>è stato stabilito</w:t>
      </w:r>
      <w:r w:rsidR="00765302">
        <w:rPr>
          <w:sz w:val="28"/>
          <w:szCs w:val="28"/>
        </w:rPr>
        <w:t xml:space="preserve"> il titolo dei sette</w:t>
      </w:r>
      <w:r w:rsidR="00027AE2" w:rsidRPr="00777A5C">
        <w:rPr>
          <w:sz w:val="28"/>
          <w:szCs w:val="28"/>
        </w:rPr>
        <w:t xml:space="preserve"> gruppi di lavoro </w:t>
      </w:r>
      <w:r w:rsidRPr="00777A5C">
        <w:rPr>
          <w:sz w:val="28"/>
          <w:szCs w:val="28"/>
        </w:rPr>
        <w:t>dell’Assemblea del 2018</w:t>
      </w:r>
    </w:p>
    <w:p w:rsidR="00027AE2" w:rsidRPr="00777A5C" w:rsidRDefault="00027AE2" w:rsidP="003C4B73">
      <w:pPr>
        <w:pStyle w:val="Corpo"/>
        <w:numPr>
          <w:ilvl w:val="0"/>
          <w:numId w:val="3"/>
        </w:numPr>
        <w:spacing w:before="120" w:after="120"/>
        <w:jc w:val="both"/>
        <w:rPr>
          <w:sz w:val="28"/>
          <w:szCs w:val="28"/>
        </w:rPr>
      </w:pPr>
      <w:r w:rsidRPr="00777A5C">
        <w:rPr>
          <w:sz w:val="28"/>
          <w:szCs w:val="28"/>
        </w:rPr>
        <w:t xml:space="preserve">Conoscibilità, prevedibilità e </w:t>
      </w:r>
      <w:proofErr w:type="spellStart"/>
      <w:r w:rsidRPr="00777A5C">
        <w:rPr>
          <w:sz w:val="28"/>
          <w:szCs w:val="28"/>
        </w:rPr>
        <w:t>predittività</w:t>
      </w:r>
      <w:proofErr w:type="spellEnd"/>
      <w:r w:rsidRPr="00777A5C">
        <w:rPr>
          <w:sz w:val="28"/>
          <w:szCs w:val="28"/>
        </w:rPr>
        <w:t xml:space="preserve"> della giurisdizione</w:t>
      </w:r>
    </w:p>
    <w:p w:rsidR="00027AE2" w:rsidRPr="00777A5C" w:rsidRDefault="00027AE2" w:rsidP="003C4B73">
      <w:pPr>
        <w:pStyle w:val="Corpo"/>
        <w:numPr>
          <w:ilvl w:val="0"/>
          <w:numId w:val="3"/>
        </w:numPr>
        <w:spacing w:before="120" w:after="120"/>
        <w:jc w:val="both"/>
        <w:rPr>
          <w:sz w:val="28"/>
          <w:szCs w:val="28"/>
        </w:rPr>
      </w:pPr>
      <w:r w:rsidRPr="00777A5C">
        <w:rPr>
          <w:sz w:val="28"/>
          <w:szCs w:val="28"/>
        </w:rPr>
        <w:t>Danno alla persona: novità normative e prassi applicative</w:t>
      </w:r>
    </w:p>
    <w:p w:rsidR="00027AE2" w:rsidRPr="00777A5C" w:rsidRDefault="00027AE2" w:rsidP="003C4B73">
      <w:pPr>
        <w:pStyle w:val="Corpo"/>
        <w:numPr>
          <w:ilvl w:val="0"/>
          <w:numId w:val="3"/>
        </w:numPr>
        <w:spacing w:before="120" w:after="120"/>
        <w:jc w:val="both"/>
        <w:rPr>
          <w:sz w:val="28"/>
          <w:szCs w:val="28"/>
        </w:rPr>
      </w:pPr>
      <w:r w:rsidRPr="00777A5C">
        <w:rPr>
          <w:sz w:val="28"/>
          <w:szCs w:val="28"/>
        </w:rPr>
        <w:t>La gestione responsabile dei conflitti. Dalla scuola alle Corti</w:t>
      </w:r>
    </w:p>
    <w:p w:rsidR="00027AE2" w:rsidRPr="00777A5C" w:rsidRDefault="00027AE2" w:rsidP="003C4B73">
      <w:pPr>
        <w:pStyle w:val="Corpo"/>
        <w:numPr>
          <w:ilvl w:val="0"/>
          <w:numId w:val="3"/>
        </w:numPr>
        <w:spacing w:before="120" w:after="120"/>
        <w:jc w:val="both"/>
        <w:rPr>
          <w:sz w:val="28"/>
          <w:szCs w:val="28"/>
        </w:rPr>
      </w:pPr>
      <w:r w:rsidRPr="00777A5C">
        <w:rPr>
          <w:sz w:val="28"/>
          <w:szCs w:val="28"/>
        </w:rPr>
        <w:t>Giustizia, dialoghi transculturali e protezione internazionale</w:t>
      </w:r>
    </w:p>
    <w:p w:rsidR="00027AE2" w:rsidRPr="00777A5C" w:rsidRDefault="00027AE2" w:rsidP="003C4B73">
      <w:pPr>
        <w:pStyle w:val="Corpo"/>
        <w:numPr>
          <w:ilvl w:val="0"/>
          <w:numId w:val="3"/>
        </w:numPr>
        <w:spacing w:before="120" w:after="120"/>
        <w:jc w:val="both"/>
        <w:rPr>
          <w:sz w:val="28"/>
          <w:szCs w:val="28"/>
        </w:rPr>
      </w:pPr>
      <w:r w:rsidRPr="00777A5C">
        <w:rPr>
          <w:sz w:val="28"/>
          <w:szCs w:val="28"/>
        </w:rPr>
        <w:t>Famiglia: linee guida e nuove prospettive sul mantenimento dei figli e del coniuge</w:t>
      </w:r>
    </w:p>
    <w:p w:rsidR="00027AE2" w:rsidRDefault="00027AE2" w:rsidP="003C4B73">
      <w:pPr>
        <w:pStyle w:val="Corpo"/>
        <w:numPr>
          <w:ilvl w:val="0"/>
          <w:numId w:val="3"/>
        </w:numPr>
        <w:spacing w:before="120" w:after="120"/>
        <w:jc w:val="both"/>
        <w:rPr>
          <w:sz w:val="28"/>
          <w:szCs w:val="28"/>
        </w:rPr>
      </w:pPr>
      <w:r w:rsidRPr="00777A5C">
        <w:rPr>
          <w:sz w:val="28"/>
          <w:szCs w:val="28"/>
        </w:rPr>
        <w:t xml:space="preserve">Europa, data </w:t>
      </w:r>
      <w:proofErr w:type="spellStart"/>
      <w:r w:rsidRPr="00777A5C">
        <w:rPr>
          <w:sz w:val="28"/>
          <w:szCs w:val="28"/>
        </w:rPr>
        <w:t>protection</w:t>
      </w:r>
      <w:proofErr w:type="spellEnd"/>
      <w:r w:rsidRPr="00777A5C">
        <w:rPr>
          <w:sz w:val="28"/>
          <w:szCs w:val="28"/>
        </w:rPr>
        <w:t xml:space="preserve"> e diritti fondamentali. Regolamento UE 2016/679</w:t>
      </w:r>
    </w:p>
    <w:p w:rsidR="00765302" w:rsidRPr="00765302" w:rsidRDefault="00765302" w:rsidP="003C4B73">
      <w:pPr>
        <w:pStyle w:val="Corpo"/>
        <w:numPr>
          <w:ilvl w:val="0"/>
          <w:numId w:val="3"/>
        </w:numPr>
        <w:spacing w:before="120" w:after="120"/>
        <w:jc w:val="both"/>
        <w:rPr>
          <w:sz w:val="28"/>
          <w:szCs w:val="28"/>
        </w:rPr>
      </w:pPr>
      <w:r>
        <w:rPr>
          <w:sz w:val="28"/>
          <w:szCs w:val="28"/>
        </w:rPr>
        <w:t>Organizzazione degli uffici giudiziari e magistratura onoraria.</w:t>
      </w:r>
    </w:p>
    <w:p w:rsidR="00027AE2" w:rsidRPr="00777A5C" w:rsidRDefault="00F77898" w:rsidP="00416FF0">
      <w:pPr>
        <w:pStyle w:val="Corpo"/>
        <w:spacing w:before="120" w:after="120"/>
        <w:jc w:val="both"/>
        <w:rPr>
          <w:sz w:val="28"/>
          <w:szCs w:val="28"/>
        </w:rPr>
      </w:pPr>
      <w:r w:rsidRPr="00777A5C">
        <w:rPr>
          <w:sz w:val="28"/>
          <w:szCs w:val="28"/>
        </w:rPr>
        <w:t xml:space="preserve">Sul </w:t>
      </w:r>
      <w:r w:rsidR="00027AE2" w:rsidRPr="00777A5C">
        <w:rPr>
          <w:sz w:val="28"/>
          <w:szCs w:val="28"/>
        </w:rPr>
        <w:t xml:space="preserve">tema “atti e provvedimenti” </w:t>
      </w:r>
      <w:r w:rsidR="00765302">
        <w:rPr>
          <w:sz w:val="28"/>
          <w:szCs w:val="28"/>
        </w:rPr>
        <w:t xml:space="preserve">si terrà </w:t>
      </w:r>
      <w:r w:rsidRPr="00777A5C">
        <w:rPr>
          <w:sz w:val="28"/>
          <w:szCs w:val="28"/>
        </w:rPr>
        <w:t xml:space="preserve">una </w:t>
      </w:r>
      <w:r w:rsidR="00765302">
        <w:rPr>
          <w:sz w:val="28"/>
          <w:szCs w:val="28"/>
        </w:rPr>
        <w:t>“</w:t>
      </w:r>
      <w:r w:rsidRPr="00777A5C">
        <w:rPr>
          <w:sz w:val="28"/>
          <w:szCs w:val="28"/>
        </w:rPr>
        <w:t>finestra</w:t>
      </w:r>
      <w:r w:rsidR="00765302">
        <w:rPr>
          <w:sz w:val="28"/>
          <w:szCs w:val="28"/>
        </w:rPr>
        <w:t>”</w:t>
      </w:r>
      <w:r w:rsidRPr="00777A5C">
        <w:rPr>
          <w:sz w:val="28"/>
          <w:szCs w:val="28"/>
        </w:rPr>
        <w:t xml:space="preserve"> la domenica mattina </w:t>
      </w:r>
      <w:r w:rsidR="00027AE2" w:rsidRPr="00777A5C">
        <w:rPr>
          <w:sz w:val="28"/>
          <w:szCs w:val="28"/>
        </w:rPr>
        <w:t>nella quale raccontare l’esperienza dell’Osservatorio di Roma e riferire sul lavoro della Commissione ministeriale</w:t>
      </w:r>
      <w:r w:rsidRPr="00777A5C">
        <w:rPr>
          <w:sz w:val="28"/>
          <w:szCs w:val="28"/>
        </w:rPr>
        <w:t>.</w:t>
      </w:r>
    </w:p>
    <w:p w:rsidR="003136F9" w:rsidRPr="00777A5C" w:rsidRDefault="00DB3455" w:rsidP="003C4B73">
      <w:pPr>
        <w:pStyle w:val="Corpo"/>
        <w:spacing w:before="120" w:after="120"/>
        <w:jc w:val="both"/>
        <w:rPr>
          <w:sz w:val="28"/>
          <w:szCs w:val="28"/>
        </w:rPr>
      </w:pPr>
      <w:r w:rsidRPr="00777A5C">
        <w:rPr>
          <w:sz w:val="28"/>
          <w:szCs w:val="28"/>
        </w:rPr>
        <w:t xml:space="preserve">Alle ore 16 si chiudono i lavori del Coordinamento e si fissa la </w:t>
      </w:r>
      <w:r w:rsidRPr="00765302">
        <w:rPr>
          <w:b/>
          <w:sz w:val="28"/>
          <w:szCs w:val="28"/>
        </w:rPr>
        <w:t>nuova riunione per il giorno 24 febbraio 2018 a Milano</w:t>
      </w:r>
      <w:r w:rsidRPr="00777A5C">
        <w:rPr>
          <w:sz w:val="28"/>
          <w:szCs w:val="28"/>
        </w:rPr>
        <w:t xml:space="preserve"> dove si programmerà nel dettaglio l’assemblea nazionale e si sceglierà il titolo.</w:t>
      </w:r>
    </w:p>
    <w:sectPr w:rsidR="003136F9" w:rsidRPr="00777A5C">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2C" w:rsidRDefault="00EA1A2C">
      <w:r>
        <w:separator/>
      </w:r>
    </w:p>
  </w:endnote>
  <w:endnote w:type="continuationSeparator" w:id="0">
    <w:p w:rsidR="00EA1A2C" w:rsidRDefault="00EA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25353"/>
      <w:docPartObj>
        <w:docPartGallery w:val="Page Numbers (Bottom of Page)"/>
        <w:docPartUnique/>
      </w:docPartObj>
    </w:sdtPr>
    <w:sdtEndPr/>
    <w:sdtContent>
      <w:p w:rsidR="003C4B73" w:rsidRDefault="003C4B73">
        <w:pPr>
          <w:pStyle w:val="Pidipagina"/>
          <w:jc w:val="center"/>
        </w:pPr>
        <w:r>
          <w:fldChar w:fldCharType="begin"/>
        </w:r>
        <w:r>
          <w:instrText>PAGE   \* MERGEFORMAT</w:instrText>
        </w:r>
        <w:r>
          <w:fldChar w:fldCharType="separate"/>
        </w:r>
        <w:r w:rsidR="0035150A" w:rsidRPr="0035150A">
          <w:rPr>
            <w:noProof/>
            <w:lang w:val="it-IT"/>
          </w:rPr>
          <w:t>9</w:t>
        </w:r>
        <w:r>
          <w:fldChar w:fldCharType="end"/>
        </w:r>
      </w:p>
    </w:sdtContent>
  </w:sdt>
  <w:p w:rsidR="00F05415" w:rsidRDefault="00F05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2C" w:rsidRDefault="00EA1A2C">
      <w:r>
        <w:separator/>
      </w:r>
    </w:p>
  </w:footnote>
  <w:footnote w:type="continuationSeparator" w:id="0">
    <w:p w:rsidR="00EA1A2C" w:rsidRDefault="00EA1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0C05"/>
    <w:multiLevelType w:val="hybridMultilevel"/>
    <w:tmpl w:val="ADA4FE16"/>
    <w:styleLink w:val="Conlettere"/>
    <w:lvl w:ilvl="0" w:tplc="3E3A98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C40B2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84824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4ED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0BDF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10964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043F5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22508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96D6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4143D1E"/>
    <w:multiLevelType w:val="hybridMultilevel"/>
    <w:tmpl w:val="ADA4FE16"/>
    <w:numStyleLink w:val="Conlettere"/>
  </w:abstractNum>
  <w:abstractNum w:abstractNumId="2">
    <w:nsid w:val="7A531EC5"/>
    <w:multiLevelType w:val="hybridMultilevel"/>
    <w:tmpl w:val="503EC9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88"/>
    <w:rsid w:val="00027AE2"/>
    <w:rsid w:val="00065B88"/>
    <w:rsid w:val="000968B9"/>
    <w:rsid w:val="000E5E17"/>
    <w:rsid w:val="0011066F"/>
    <w:rsid w:val="001626B8"/>
    <w:rsid w:val="001B2F94"/>
    <w:rsid w:val="00256990"/>
    <w:rsid w:val="002B255F"/>
    <w:rsid w:val="002F60C9"/>
    <w:rsid w:val="003136F9"/>
    <w:rsid w:val="00321963"/>
    <w:rsid w:val="0035150A"/>
    <w:rsid w:val="00362490"/>
    <w:rsid w:val="003B52CA"/>
    <w:rsid w:val="003C4B73"/>
    <w:rsid w:val="00416FF0"/>
    <w:rsid w:val="0054155B"/>
    <w:rsid w:val="00555D23"/>
    <w:rsid w:val="005C3C8D"/>
    <w:rsid w:val="00754BE5"/>
    <w:rsid w:val="00765302"/>
    <w:rsid w:val="00777A5C"/>
    <w:rsid w:val="008C59E9"/>
    <w:rsid w:val="0093598F"/>
    <w:rsid w:val="00A3359A"/>
    <w:rsid w:val="00A4619E"/>
    <w:rsid w:val="00A56CE9"/>
    <w:rsid w:val="00AB7E77"/>
    <w:rsid w:val="00AF5863"/>
    <w:rsid w:val="00B173F6"/>
    <w:rsid w:val="00B21978"/>
    <w:rsid w:val="00C0639F"/>
    <w:rsid w:val="00CC6061"/>
    <w:rsid w:val="00D35C5D"/>
    <w:rsid w:val="00D53268"/>
    <w:rsid w:val="00D6649C"/>
    <w:rsid w:val="00D70699"/>
    <w:rsid w:val="00DA6DAF"/>
    <w:rsid w:val="00DB3455"/>
    <w:rsid w:val="00E039F4"/>
    <w:rsid w:val="00E13355"/>
    <w:rsid w:val="00E35AFF"/>
    <w:rsid w:val="00E427D0"/>
    <w:rsid w:val="00E803FB"/>
    <w:rsid w:val="00E95185"/>
    <w:rsid w:val="00EA1A2C"/>
    <w:rsid w:val="00F05415"/>
    <w:rsid w:val="00F414DB"/>
    <w:rsid w:val="00F77898"/>
    <w:rsid w:val="00FE64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numbering" w:customStyle="1" w:styleId="Conlettere">
    <w:name w:val="Con lettere"/>
    <w:pPr>
      <w:numPr>
        <w:numId w:val="1"/>
      </w:numPr>
    </w:pPr>
  </w:style>
  <w:style w:type="paragraph" w:styleId="Testofumetto">
    <w:name w:val="Balloon Text"/>
    <w:basedOn w:val="Normale"/>
    <w:link w:val="TestofumettoCarattere"/>
    <w:uiPriority w:val="99"/>
    <w:semiHidden/>
    <w:unhideWhenUsed/>
    <w:rsid w:val="00DB34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455"/>
    <w:rPr>
      <w:rFonts w:ascii="Segoe UI" w:hAnsi="Segoe UI" w:cs="Segoe UI"/>
      <w:sz w:val="18"/>
      <w:szCs w:val="18"/>
      <w:lang w:val="en-US" w:eastAsia="en-US"/>
    </w:rPr>
  </w:style>
  <w:style w:type="paragraph" w:styleId="Intestazione">
    <w:name w:val="header"/>
    <w:basedOn w:val="Normale"/>
    <w:link w:val="IntestazioneCarattere"/>
    <w:uiPriority w:val="99"/>
    <w:unhideWhenUsed/>
    <w:rsid w:val="003C4B73"/>
    <w:pPr>
      <w:tabs>
        <w:tab w:val="center" w:pos="4819"/>
        <w:tab w:val="right" w:pos="9638"/>
      </w:tabs>
    </w:pPr>
  </w:style>
  <w:style w:type="character" w:customStyle="1" w:styleId="IntestazioneCarattere">
    <w:name w:val="Intestazione Carattere"/>
    <w:basedOn w:val="Carpredefinitoparagrafo"/>
    <w:link w:val="Intestazione"/>
    <w:uiPriority w:val="99"/>
    <w:rsid w:val="003C4B73"/>
    <w:rPr>
      <w:sz w:val="24"/>
      <w:szCs w:val="24"/>
      <w:lang w:val="en-US" w:eastAsia="en-US"/>
    </w:rPr>
  </w:style>
  <w:style w:type="paragraph" w:styleId="Pidipagina">
    <w:name w:val="footer"/>
    <w:basedOn w:val="Normale"/>
    <w:link w:val="PidipaginaCarattere"/>
    <w:uiPriority w:val="99"/>
    <w:unhideWhenUsed/>
    <w:rsid w:val="003C4B73"/>
    <w:pPr>
      <w:tabs>
        <w:tab w:val="center" w:pos="4819"/>
        <w:tab w:val="right" w:pos="9638"/>
      </w:tabs>
    </w:pPr>
  </w:style>
  <w:style w:type="character" w:customStyle="1" w:styleId="PidipaginaCarattere">
    <w:name w:val="Piè di pagina Carattere"/>
    <w:basedOn w:val="Carpredefinitoparagrafo"/>
    <w:link w:val="Pidipagina"/>
    <w:uiPriority w:val="99"/>
    <w:rsid w:val="003C4B7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numbering" w:customStyle="1" w:styleId="Conlettere">
    <w:name w:val="Con lettere"/>
    <w:pPr>
      <w:numPr>
        <w:numId w:val="1"/>
      </w:numPr>
    </w:pPr>
  </w:style>
  <w:style w:type="paragraph" w:styleId="Testofumetto">
    <w:name w:val="Balloon Text"/>
    <w:basedOn w:val="Normale"/>
    <w:link w:val="TestofumettoCarattere"/>
    <w:uiPriority w:val="99"/>
    <w:semiHidden/>
    <w:unhideWhenUsed/>
    <w:rsid w:val="00DB34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455"/>
    <w:rPr>
      <w:rFonts w:ascii="Segoe UI" w:hAnsi="Segoe UI" w:cs="Segoe UI"/>
      <w:sz w:val="18"/>
      <w:szCs w:val="18"/>
      <w:lang w:val="en-US" w:eastAsia="en-US"/>
    </w:rPr>
  </w:style>
  <w:style w:type="paragraph" w:styleId="Intestazione">
    <w:name w:val="header"/>
    <w:basedOn w:val="Normale"/>
    <w:link w:val="IntestazioneCarattere"/>
    <w:uiPriority w:val="99"/>
    <w:unhideWhenUsed/>
    <w:rsid w:val="003C4B73"/>
    <w:pPr>
      <w:tabs>
        <w:tab w:val="center" w:pos="4819"/>
        <w:tab w:val="right" w:pos="9638"/>
      </w:tabs>
    </w:pPr>
  </w:style>
  <w:style w:type="character" w:customStyle="1" w:styleId="IntestazioneCarattere">
    <w:name w:val="Intestazione Carattere"/>
    <w:basedOn w:val="Carpredefinitoparagrafo"/>
    <w:link w:val="Intestazione"/>
    <w:uiPriority w:val="99"/>
    <w:rsid w:val="003C4B73"/>
    <w:rPr>
      <w:sz w:val="24"/>
      <w:szCs w:val="24"/>
      <w:lang w:val="en-US" w:eastAsia="en-US"/>
    </w:rPr>
  </w:style>
  <w:style w:type="paragraph" w:styleId="Pidipagina">
    <w:name w:val="footer"/>
    <w:basedOn w:val="Normale"/>
    <w:link w:val="PidipaginaCarattere"/>
    <w:uiPriority w:val="99"/>
    <w:unhideWhenUsed/>
    <w:rsid w:val="003C4B73"/>
    <w:pPr>
      <w:tabs>
        <w:tab w:val="center" w:pos="4819"/>
        <w:tab w:val="right" w:pos="9638"/>
      </w:tabs>
    </w:pPr>
  </w:style>
  <w:style w:type="character" w:customStyle="1" w:styleId="PidipaginaCarattere">
    <w:name w:val="Piè di pagina Carattere"/>
    <w:basedOn w:val="Carpredefinitoparagrafo"/>
    <w:link w:val="Pidipagina"/>
    <w:uiPriority w:val="99"/>
    <w:rsid w:val="003C4B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3572</Words>
  <Characters>20361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Paola Moreschini Law Firm</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Moreschini</dc:creator>
  <cp:lastModifiedBy>Riva Crugnola Elena</cp:lastModifiedBy>
  <cp:revision>6</cp:revision>
  <cp:lastPrinted>2017-12-18T09:39:00Z</cp:lastPrinted>
  <dcterms:created xsi:type="dcterms:W3CDTF">2017-12-16T18:03:00Z</dcterms:created>
  <dcterms:modified xsi:type="dcterms:W3CDTF">2017-12-18T09:41:00Z</dcterms:modified>
</cp:coreProperties>
</file>