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B77" w:rsidRPr="001A403C" w:rsidRDefault="00EC461A" w:rsidP="001A403C">
      <w:pPr>
        <w:spacing w:after="0" w:line="240" w:lineRule="auto"/>
        <w:jc w:val="center"/>
        <w:rPr>
          <w:rFonts w:ascii="Times New Roman" w:hAnsi="Times New Roman" w:cs="Times New Roman"/>
          <w:sz w:val="24"/>
          <w:szCs w:val="24"/>
          <w:u w:val="single"/>
        </w:rPr>
      </w:pPr>
      <w:bookmarkStart w:id="0" w:name="_GoBack"/>
      <w:bookmarkEnd w:id="0"/>
      <w:r w:rsidRPr="001A403C">
        <w:rPr>
          <w:rFonts w:ascii="Times New Roman" w:hAnsi="Times New Roman" w:cs="Times New Roman"/>
          <w:sz w:val="24"/>
          <w:szCs w:val="24"/>
          <w:u w:val="single"/>
        </w:rPr>
        <w:t>XIII ASSEMBLEA NAZIONALE DEGLI OSSERVATORI SULLA GIUSTIZIA CIVILE</w:t>
      </w:r>
    </w:p>
    <w:p w:rsidR="00EC461A" w:rsidRPr="001A403C" w:rsidRDefault="00EC461A" w:rsidP="001A403C">
      <w:pPr>
        <w:spacing w:after="0" w:line="240" w:lineRule="auto"/>
        <w:jc w:val="center"/>
        <w:rPr>
          <w:rFonts w:ascii="Times New Roman" w:hAnsi="Times New Roman" w:cs="Times New Roman"/>
          <w:sz w:val="24"/>
          <w:szCs w:val="24"/>
          <w:u w:val="single"/>
        </w:rPr>
      </w:pPr>
      <w:r w:rsidRPr="001A403C">
        <w:rPr>
          <w:rFonts w:ascii="Times New Roman" w:hAnsi="Times New Roman" w:cs="Times New Roman"/>
          <w:sz w:val="24"/>
          <w:szCs w:val="24"/>
          <w:u w:val="single"/>
        </w:rPr>
        <w:t>Reggio Emilia 8-10 Giugno 2018</w:t>
      </w:r>
    </w:p>
    <w:p w:rsidR="00EC461A" w:rsidRPr="001A403C" w:rsidRDefault="00EC461A" w:rsidP="001A403C">
      <w:pPr>
        <w:spacing w:after="0" w:line="240" w:lineRule="auto"/>
        <w:jc w:val="center"/>
        <w:rPr>
          <w:rFonts w:ascii="Times New Roman" w:hAnsi="Times New Roman" w:cs="Times New Roman"/>
          <w:b/>
          <w:sz w:val="24"/>
          <w:szCs w:val="24"/>
          <w:u w:val="single"/>
        </w:rPr>
      </w:pPr>
      <w:r w:rsidRPr="001A403C">
        <w:rPr>
          <w:rFonts w:ascii="Times New Roman" w:hAnsi="Times New Roman" w:cs="Times New Roman"/>
          <w:b/>
          <w:sz w:val="24"/>
          <w:szCs w:val="24"/>
          <w:u w:val="single"/>
        </w:rPr>
        <w:t>LE REGOLE DEL DIRITTO TRA AUTONOMI PRIVATA, ADR E PROCESSO</w:t>
      </w:r>
    </w:p>
    <w:p w:rsidR="00EC461A" w:rsidRPr="001A403C" w:rsidRDefault="00EC461A" w:rsidP="001A403C">
      <w:pPr>
        <w:spacing w:after="0" w:line="240" w:lineRule="auto"/>
        <w:jc w:val="center"/>
        <w:rPr>
          <w:rFonts w:ascii="Times New Roman" w:hAnsi="Times New Roman" w:cs="Times New Roman"/>
          <w:b/>
          <w:sz w:val="24"/>
          <w:szCs w:val="24"/>
          <w:u w:val="single"/>
        </w:rPr>
      </w:pPr>
      <w:r w:rsidRPr="001A403C">
        <w:rPr>
          <w:rFonts w:ascii="Times New Roman" w:hAnsi="Times New Roman" w:cs="Times New Roman"/>
          <w:b/>
          <w:sz w:val="24"/>
          <w:szCs w:val="24"/>
          <w:u w:val="single"/>
        </w:rPr>
        <w:t>Gruppo</w:t>
      </w:r>
      <w:r w:rsidR="00BC5EF8">
        <w:rPr>
          <w:rFonts w:ascii="Times New Roman" w:hAnsi="Times New Roman" w:cs="Times New Roman"/>
          <w:b/>
          <w:sz w:val="24"/>
          <w:szCs w:val="24"/>
          <w:u w:val="single"/>
        </w:rPr>
        <w:t xml:space="preserve"> 2</w:t>
      </w:r>
      <w:r w:rsidRPr="001A403C">
        <w:rPr>
          <w:rFonts w:ascii="Times New Roman" w:hAnsi="Times New Roman" w:cs="Times New Roman"/>
          <w:b/>
          <w:sz w:val="24"/>
          <w:szCs w:val="24"/>
          <w:u w:val="single"/>
        </w:rPr>
        <w:t>: Prassi condivise su liquidazione, oneri di allegazione e prova in tema di danno alla persona</w:t>
      </w:r>
    </w:p>
    <w:p w:rsidR="007A3475" w:rsidRPr="001A403C" w:rsidRDefault="00EC461A" w:rsidP="001A403C">
      <w:pPr>
        <w:spacing w:after="0" w:line="240" w:lineRule="auto"/>
        <w:jc w:val="both"/>
        <w:rPr>
          <w:rFonts w:ascii="Times New Roman" w:hAnsi="Times New Roman" w:cs="Times New Roman"/>
          <w:sz w:val="24"/>
          <w:szCs w:val="24"/>
          <w:u w:val="single"/>
        </w:rPr>
      </w:pPr>
      <w:r w:rsidRPr="001A403C">
        <w:rPr>
          <w:rFonts w:ascii="Times New Roman" w:hAnsi="Times New Roman" w:cs="Times New Roman"/>
          <w:sz w:val="24"/>
          <w:szCs w:val="24"/>
          <w:u w:val="single"/>
        </w:rPr>
        <w:t>Coordinatori dei lavori di sabato 9 giugno</w:t>
      </w:r>
      <w:r w:rsidR="007A3475" w:rsidRPr="001A403C">
        <w:rPr>
          <w:rFonts w:ascii="Times New Roman" w:hAnsi="Times New Roman" w:cs="Times New Roman"/>
          <w:sz w:val="24"/>
          <w:szCs w:val="24"/>
        </w:rPr>
        <w:t xml:space="preserve">                                                 </w:t>
      </w:r>
      <w:r w:rsidR="00CC4555" w:rsidRPr="001A403C">
        <w:rPr>
          <w:rFonts w:ascii="Times New Roman" w:hAnsi="Times New Roman" w:cs="Times New Roman"/>
          <w:sz w:val="24"/>
          <w:szCs w:val="24"/>
        </w:rPr>
        <w:t xml:space="preserve">       </w:t>
      </w:r>
      <w:r w:rsidR="00635793" w:rsidRPr="001A403C">
        <w:rPr>
          <w:rFonts w:ascii="Times New Roman" w:hAnsi="Times New Roman" w:cs="Times New Roman"/>
          <w:sz w:val="24"/>
          <w:szCs w:val="24"/>
        </w:rPr>
        <w:t xml:space="preserve"> </w:t>
      </w:r>
    </w:p>
    <w:p w:rsidR="00EC461A" w:rsidRPr="001A403C" w:rsidRDefault="001A403C"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sz w:val="24"/>
          <w:szCs w:val="24"/>
        </w:rPr>
        <w:t>Bologna: A</w:t>
      </w:r>
      <w:r w:rsidR="00EC461A" w:rsidRPr="001A403C">
        <w:rPr>
          <w:rFonts w:ascii="Times New Roman" w:hAnsi="Times New Roman" w:cs="Times New Roman"/>
          <w:sz w:val="24"/>
          <w:szCs w:val="24"/>
        </w:rPr>
        <w:t>vv. Alessandro Lovato</w:t>
      </w:r>
      <w:r w:rsidR="007A3475" w:rsidRPr="001A403C">
        <w:rPr>
          <w:rFonts w:ascii="Times New Roman" w:hAnsi="Times New Roman" w:cs="Times New Roman"/>
          <w:sz w:val="24"/>
          <w:szCs w:val="24"/>
        </w:rPr>
        <w:t xml:space="preserve">                                                             </w:t>
      </w:r>
      <w:r w:rsidR="00CC4555" w:rsidRPr="001A403C">
        <w:rPr>
          <w:rFonts w:ascii="Times New Roman" w:hAnsi="Times New Roman" w:cs="Times New Roman"/>
          <w:sz w:val="24"/>
          <w:szCs w:val="24"/>
        </w:rPr>
        <w:t xml:space="preserve">   </w:t>
      </w:r>
    </w:p>
    <w:p w:rsidR="00EC461A" w:rsidRPr="001A403C" w:rsidRDefault="001A403C"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sz w:val="24"/>
          <w:szCs w:val="24"/>
        </w:rPr>
        <w:t>Milano: D</w:t>
      </w:r>
      <w:r w:rsidR="00EC461A" w:rsidRPr="001A403C">
        <w:rPr>
          <w:rFonts w:ascii="Times New Roman" w:hAnsi="Times New Roman" w:cs="Times New Roman"/>
          <w:sz w:val="24"/>
          <w:szCs w:val="24"/>
        </w:rPr>
        <w:t>ott. Damiano Spera</w:t>
      </w:r>
      <w:r w:rsidR="007A3475" w:rsidRPr="001A403C">
        <w:rPr>
          <w:rFonts w:ascii="Times New Roman" w:hAnsi="Times New Roman" w:cs="Times New Roman"/>
          <w:sz w:val="24"/>
          <w:szCs w:val="24"/>
        </w:rPr>
        <w:t xml:space="preserve">                                                                    </w:t>
      </w:r>
      <w:r w:rsidR="00585A04" w:rsidRPr="001A403C">
        <w:rPr>
          <w:rFonts w:ascii="Times New Roman" w:hAnsi="Times New Roman" w:cs="Times New Roman"/>
          <w:sz w:val="24"/>
          <w:szCs w:val="24"/>
        </w:rPr>
        <w:t xml:space="preserve"> </w:t>
      </w:r>
    </w:p>
    <w:p w:rsidR="00EC461A" w:rsidRPr="001A403C" w:rsidRDefault="001A403C"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sz w:val="24"/>
          <w:szCs w:val="24"/>
        </w:rPr>
        <w:t>Reggio Calabria: A</w:t>
      </w:r>
      <w:r w:rsidR="00EC461A" w:rsidRPr="001A403C">
        <w:rPr>
          <w:rFonts w:ascii="Times New Roman" w:hAnsi="Times New Roman" w:cs="Times New Roman"/>
          <w:sz w:val="24"/>
          <w:szCs w:val="24"/>
        </w:rPr>
        <w:t>vv. Paola Carbone</w:t>
      </w:r>
    </w:p>
    <w:p w:rsidR="00EC461A" w:rsidRPr="001A403C" w:rsidRDefault="001A403C"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sz w:val="24"/>
          <w:szCs w:val="24"/>
        </w:rPr>
        <w:t>Rimini: A</w:t>
      </w:r>
      <w:r w:rsidR="00EC461A" w:rsidRPr="001A403C">
        <w:rPr>
          <w:rFonts w:ascii="Times New Roman" w:hAnsi="Times New Roman" w:cs="Times New Roman"/>
          <w:sz w:val="24"/>
          <w:szCs w:val="24"/>
        </w:rPr>
        <w:t>vv. Fabrizio Pulè</w:t>
      </w:r>
    </w:p>
    <w:p w:rsidR="00EC461A" w:rsidRPr="001A403C" w:rsidRDefault="001A403C"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sz w:val="24"/>
          <w:szCs w:val="24"/>
        </w:rPr>
        <w:t>Roma: D</w:t>
      </w:r>
      <w:r w:rsidR="00EC461A" w:rsidRPr="001A403C">
        <w:rPr>
          <w:rFonts w:ascii="Times New Roman" w:hAnsi="Times New Roman" w:cs="Times New Roman"/>
          <w:sz w:val="24"/>
          <w:szCs w:val="24"/>
        </w:rPr>
        <w:t>ott.ssa Corinna Papetti</w:t>
      </w:r>
    </w:p>
    <w:p w:rsidR="00EC461A" w:rsidRPr="001A403C" w:rsidRDefault="00EC461A" w:rsidP="001A403C">
      <w:pPr>
        <w:spacing w:after="0" w:line="240" w:lineRule="auto"/>
        <w:jc w:val="both"/>
        <w:rPr>
          <w:rFonts w:ascii="Times New Roman" w:hAnsi="Times New Roman" w:cs="Times New Roman"/>
          <w:sz w:val="24"/>
          <w:szCs w:val="24"/>
          <w:u w:val="single"/>
        </w:rPr>
      </w:pPr>
      <w:r w:rsidRPr="001A403C">
        <w:rPr>
          <w:rFonts w:ascii="Times New Roman" w:hAnsi="Times New Roman" w:cs="Times New Roman"/>
          <w:sz w:val="24"/>
          <w:szCs w:val="24"/>
          <w:u w:val="single"/>
        </w:rPr>
        <w:t>Report di domenica 10 giugno</w:t>
      </w:r>
    </w:p>
    <w:p w:rsidR="00EC461A" w:rsidRPr="001A403C" w:rsidRDefault="00EC461A"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sz w:val="24"/>
          <w:szCs w:val="24"/>
        </w:rPr>
        <w:t>Osservatorio di Reggio Emilia: avv. Cristina Cataliotti</w:t>
      </w:r>
    </w:p>
    <w:p w:rsidR="00BC5EF8" w:rsidRDefault="002C64AF" w:rsidP="00BC5EF8">
      <w:pPr>
        <w:spacing w:after="0" w:line="240" w:lineRule="auto"/>
        <w:jc w:val="both"/>
        <w:rPr>
          <w:rFonts w:ascii="Times New Roman" w:hAnsi="Times New Roman" w:cs="Times New Roman"/>
          <w:sz w:val="24"/>
          <w:szCs w:val="24"/>
        </w:rPr>
      </w:pPr>
      <w:r w:rsidRPr="001A403C">
        <w:rPr>
          <w:rFonts w:ascii="Times New Roman" w:hAnsi="Times New Roman" w:cs="Times New Roman"/>
          <w:sz w:val="24"/>
          <w:szCs w:val="24"/>
        </w:rPr>
        <w:t xml:space="preserve">Report </w:t>
      </w:r>
      <w:r w:rsidR="00FC2E1C" w:rsidRPr="001A403C">
        <w:rPr>
          <w:rFonts w:ascii="Times New Roman" w:hAnsi="Times New Roman" w:cs="Times New Roman"/>
          <w:sz w:val="24"/>
          <w:szCs w:val="24"/>
        </w:rPr>
        <w:t>redatto dall’avv. Cristina Cataliotti</w:t>
      </w:r>
      <w:r w:rsidR="00FC2E1C" w:rsidRPr="00D55BB8">
        <w:rPr>
          <w:rFonts w:ascii="Times New Roman" w:hAnsi="Times New Roman" w:cs="Times New Roman"/>
          <w:sz w:val="24"/>
          <w:szCs w:val="24"/>
        </w:rPr>
        <w:t>,</w:t>
      </w:r>
      <w:r w:rsidR="00FC2E1C" w:rsidRPr="001A403C">
        <w:rPr>
          <w:rFonts w:ascii="Times New Roman" w:hAnsi="Times New Roman" w:cs="Times New Roman"/>
          <w:color w:val="FF0000"/>
          <w:sz w:val="24"/>
          <w:szCs w:val="24"/>
        </w:rPr>
        <w:t xml:space="preserve"> </w:t>
      </w:r>
      <w:r w:rsidRPr="001A403C">
        <w:rPr>
          <w:rFonts w:ascii="Times New Roman" w:hAnsi="Times New Roman" w:cs="Times New Roman"/>
          <w:sz w:val="24"/>
          <w:szCs w:val="24"/>
        </w:rPr>
        <w:t xml:space="preserve">con la collaborazione di: </w:t>
      </w:r>
      <w:r w:rsidR="00BC5EF8">
        <w:rPr>
          <w:rFonts w:ascii="Times New Roman" w:hAnsi="Times New Roman" w:cs="Times New Roman"/>
          <w:sz w:val="24"/>
          <w:szCs w:val="24"/>
        </w:rPr>
        <w:t xml:space="preserve">Avv. Monica Ranellucci; Avv. Cesare Grappi ed Avv. Raffaele Coluccio. </w:t>
      </w:r>
    </w:p>
    <w:p w:rsidR="00BC5EF8" w:rsidRDefault="00BC5EF8" w:rsidP="001A403C">
      <w:pPr>
        <w:spacing w:after="0" w:line="240" w:lineRule="auto"/>
        <w:jc w:val="both"/>
        <w:rPr>
          <w:rFonts w:ascii="Times New Roman" w:hAnsi="Times New Roman" w:cs="Times New Roman"/>
          <w:sz w:val="24"/>
          <w:szCs w:val="24"/>
        </w:rPr>
      </w:pPr>
    </w:p>
    <w:p w:rsidR="00CC4B7F" w:rsidRPr="001A403C" w:rsidRDefault="00CE16BD" w:rsidP="00BC5EF8">
      <w:pPr>
        <w:spacing w:after="0" w:line="240" w:lineRule="auto"/>
        <w:jc w:val="center"/>
        <w:rPr>
          <w:rFonts w:ascii="Times New Roman" w:hAnsi="Times New Roman" w:cs="Times New Roman"/>
          <w:sz w:val="24"/>
          <w:szCs w:val="24"/>
        </w:rPr>
      </w:pPr>
      <w:r w:rsidRPr="001A403C">
        <w:rPr>
          <w:rFonts w:ascii="Times New Roman" w:hAnsi="Times New Roman" w:cs="Times New Roman"/>
          <w:sz w:val="24"/>
          <w:szCs w:val="24"/>
        </w:rPr>
        <w:t>* * *</w:t>
      </w:r>
    </w:p>
    <w:p w:rsidR="002C64AF" w:rsidRPr="001A403C" w:rsidRDefault="002C64AF" w:rsidP="001A403C">
      <w:pPr>
        <w:spacing w:after="0" w:line="240" w:lineRule="auto"/>
        <w:jc w:val="both"/>
        <w:rPr>
          <w:rFonts w:ascii="Times New Roman" w:hAnsi="Times New Roman" w:cs="Times New Roman"/>
          <w:sz w:val="24"/>
          <w:szCs w:val="24"/>
          <w:u w:val="single"/>
        </w:rPr>
      </w:pPr>
      <w:r w:rsidRPr="001A403C">
        <w:rPr>
          <w:rFonts w:ascii="Times New Roman" w:hAnsi="Times New Roman" w:cs="Times New Roman"/>
          <w:sz w:val="24"/>
          <w:szCs w:val="24"/>
          <w:u w:val="single"/>
        </w:rPr>
        <w:t>Breve introduzione</w:t>
      </w:r>
    </w:p>
    <w:p w:rsidR="00635793" w:rsidRPr="001A403C" w:rsidRDefault="00635793"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sz w:val="24"/>
          <w:szCs w:val="24"/>
        </w:rPr>
        <w:t xml:space="preserve">Nel bellissimo intervento introduttivo dell’Assemblea, Luciana Breggia ha parlato a lungo di </w:t>
      </w:r>
      <w:r w:rsidRPr="001A403C">
        <w:rPr>
          <w:rFonts w:ascii="Times New Roman" w:hAnsi="Times New Roman" w:cs="Times New Roman"/>
          <w:b/>
          <w:sz w:val="24"/>
          <w:szCs w:val="24"/>
        </w:rPr>
        <w:t>Umanità</w:t>
      </w:r>
      <w:r w:rsidRPr="001A403C">
        <w:rPr>
          <w:rFonts w:ascii="Times New Roman" w:hAnsi="Times New Roman" w:cs="Times New Roman"/>
          <w:sz w:val="24"/>
          <w:szCs w:val="24"/>
        </w:rPr>
        <w:t>, descrivendola come traiettoria che attraversa tutti i Gruppi di Lavoro.</w:t>
      </w:r>
    </w:p>
    <w:p w:rsidR="00635793" w:rsidRPr="001A403C" w:rsidRDefault="00635793"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sz w:val="24"/>
          <w:szCs w:val="24"/>
        </w:rPr>
        <w:t>Ha sottolineato come la scelta del modo di</w:t>
      </w:r>
      <w:r w:rsidR="006675AE" w:rsidRPr="001A403C">
        <w:rPr>
          <w:rFonts w:ascii="Times New Roman" w:hAnsi="Times New Roman" w:cs="Times New Roman"/>
          <w:sz w:val="24"/>
          <w:szCs w:val="24"/>
        </w:rPr>
        <w:t xml:space="preserve"> agire </w:t>
      </w:r>
      <w:r w:rsidRPr="001A403C">
        <w:rPr>
          <w:rFonts w:ascii="Times New Roman" w:hAnsi="Times New Roman" w:cs="Times New Roman"/>
          <w:sz w:val="24"/>
          <w:szCs w:val="24"/>
        </w:rPr>
        <w:t>nell’ambito della giustizia debba</w:t>
      </w:r>
      <w:r w:rsidR="006675AE" w:rsidRPr="001A403C">
        <w:rPr>
          <w:rFonts w:ascii="Times New Roman" w:hAnsi="Times New Roman" w:cs="Times New Roman"/>
          <w:sz w:val="24"/>
          <w:szCs w:val="24"/>
        </w:rPr>
        <w:t xml:space="preserve"> essere politica ed et</w:t>
      </w:r>
      <w:r w:rsidRPr="001A403C">
        <w:rPr>
          <w:rFonts w:ascii="Times New Roman" w:hAnsi="Times New Roman" w:cs="Times New Roman"/>
          <w:sz w:val="24"/>
          <w:szCs w:val="24"/>
        </w:rPr>
        <w:t>ica e di come occorra selezionare cosa possa o non possa e</w:t>
      </w:r>
      <w:r w:rsidR="006675AE" w:rsidRPr="001A403C">
        <w:rPr>
          <w:rFonts w:ascii="Times New Roman" w:hAnsi="Times New Roman" w:cs="Times New Roman"/>
          <w:sz w:val="24"/>
          <w:szCs w:val="24"/>
        </w:rPr>
        <w:t xml:space="preserve">ssere automatizzato. </w:t>
      </w:r>
    </w:p>
    <w:p w:rsidR="006675AE" w:rsidRPr="001A403C" w:rsidRDefault="006675AE"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sz w:val="24"/>
          <w:szCs w:val="24"/>
        </w:rPr>
        <w:t>L’udienza</w:t>
      </w:r>
      <w:r w:rsidR="00635793" w:rsidRPr="001A403C">
        <w:rPr>
          <w:rFonts w:ascii="Times New Roman" w:hAnsi="Times New Roman" w:cs="Times New Roman"/>
          <w:sz w:val="24"/>
          <w:szCs w:val="24"/>
        </w:rPr>
        <w:t>, ci ha detto,</w:t>
      </w:r>
      <w:r w:rsidRPr="001A403C">
        <w:rPr>
          <w:rFonts w:ascii="Times New Roman" w:hAnsi="Times New Roman" w:cs="Times New Roman"/>
          <w:sz w:val="24"/>
          <w:szCs w:val="24"/>
        </w:rPr>
        <w:t xml:space="preserve"> deve essere il luogo di costruzione di fiducia </w:t>
      </w:r>
      <w:r w:rsidR="004A79C7">
        <w:rPr>
          <w:rFonts w:ascii="Times New Roman" w:hAnsi="Times New Roman" w:cs="Times New Roman"/>
          <w:sz w:val="24"/>
          <w:szCs w:val="24"/>
        </w:rPr>
        <w:t>tra i Magistrati e gli A</w:t>
      </w:r>
      <w:r w:rsidR="00635793" w:rsidRPr="001A403C">
        <w:rPr>
          <w:rFonts w:ascii="Times New Roman" w:hAnsi="Times New Roman" w:cs="Times New Roman"/>
          <w:sz w:val="24"/>
          <w:szCs w:val="24"/>
        </w:rPr>
        <w:t>vvocati, in quanto</w:t>
      </w:r>
      <w:r w:rsidRPr="001A403C">
        <w:rPr>
          <w:rFonts w:ascii="Times New Roman" w:hAnsi="Times New Roman" w:cs="Times New Roman"/>
          <w:sz w:val="24"/>
          <w:szCs w:val="24"/>
        </w:rPr>
        <w:t xml:space="preserve"> </w:t>
      </w:r>
      <w:r w:rsidR="00635793" w:rsidRPr="001A403C">
        <w:rPr>
          <w:rFonts w:ascii="Times New Roman" w:hAnsi="Times New Roman" w:cs="Times New Roman"/>
          <w:sz w:val="24"/>
          <w:szCs w:val="24"/>
        </w:rPr>
        <w:t>i</w:t>
      </w:r>
      <w:r w:rsidRPr="001A403C">
        <w:rPr>
          <w:rFonts w:ascii="Times New Roman" w:hAnsi="Times New Roman" w:cs="Times New Roman"/>
          <w:sz w:val="24"/>
          <w:szCs w:val="24"/>
        </w:rPr>
        <w:t>l processo non è fatto solo di codici, ma di relazione con le persone, con le loro emozioni, i loro sentimenti.</w:t>
      </w:r>
      <w:r w:rsidR="00635793" w:rsidRPr="001A403C">
        <w:rPr>
          <w:rFonts w:ascii="Times New Roman" w:hAnsi="Times New Roman" w:cs="Times New Roman"/>
          <w:sz w:val="24"/>
          <w:szCs w:val="24"/>
        </w:rPr>
        <w:t xml:space="preserve"> </w:t>
      </w:r>
      <w:r w:rsidRPr="001A403C">
        <w:rPr>
          <w:rFonts w:ascii="Times New Roman" w:hAnsi="Times New Roman" w:cs="Times New Roman"/>
          <w:sz w:val="24"/>
          <w:szCs w:val="24"/>
        </w:rPr>
        <w:t>Le udienze sono utili e sono luogh</w:t>
      </w:r>
      <w:r w:rsidR="002C64AF" w:rsidRPr="001A403C">
        <w:rPr>
          <w:rFonts w:ascii="Times New Roman" w:hAnsi="Times New Roman" w:cs="Times New Roman"/>
          <w:sz w:val="24"/>
          <w:szCs w:val="24"/>
        </w:rPr>
        <w:t>i di lingua parlata non solo scritta</w:t>
      </w:r>
      <w:r w:rsidRPr="001A403C">
        <w:rPr>
          <w:rFonts w:ascii="Times New Roman" w:hAnsi="Times New Roman" w:cs="Times New Roman"/>
          <w:sz w:val="24"/>
          <w:szCs w:val="24"/>
        </w:rPr>
        <w:t xml:space="preserve">. </w:t>
      </w:r>
    </w:p>
    <w:p w:rsidR="006675AE" w:rsidRPr="001A403C" w:rsidRDefault="00635793"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sz w:val="24"/>
          <w:szCs w:val="24"/>
        </w:rPr>
        <w:t xml:space="preserve">E la giurisdizione </w:t>
      </w:r>
      <w:r w:rsidR="006675AE" w:rsidRPr="001A403C">
        <w:rPr>
          <w:rFonts w:ascii="Times New Roman" w:hAnsi="Times New Roman" w:cs="Times New Roman"/>
          <w:sz w:val="24"/>
          <w:szCs w:val="24"/>
        </w:rPr>
        <w:t>deve mettere al centro la tutel</w:t>
      </w:r>
      <w:r w:rsidRPr="001A403C">
        <w:rPr>
          <w:rFonts w:ascii="Times New Roman" w:hAnsi="Times New Roman" w:cs="Times New Roman"/>
          <w:sz w:val="24"/>
          <w:szCs w:val="24"/>
        </w:rPr>
        <w:t>a dei diritti fondamentali e deve dare</w:t>
      </w:r>
      <w:r w:rsidR="006675AE" w:rsidRPr="001A403C">
        <w:rPr>
          <w:rFonts w:ascii="Times New Roman" w:hAnsi="Times New Roman" w:cs="Times New Roman"/>
          <w:sz w:val="24"/>
          <w:szCs w:val="24"/>
        </w:rPr>
        <w:t xml:space="preserve"> voce a chi non ne ha, prendendo in esame ogni singolo caso concreto. </w:t>
      </w:r>
    </w:p>
    <w:p w:rsidR="006675AE" w:rsidRPr="001A403C" w:rsidRDefault="00635793"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sz w:val="24"/>
          <w:szCs w:val="24"/>
        </w:rPr>
        <w:t xml:space="preserve">Umanità, dunque, come abilità </w:t>
      </w:r>
      <w:r w:rsidR="006675AE" w:rsidRPr="001A403C">
        <w:rPr>
          <w:rFonts w:ascii="Times New Roman" w:hAnsi="Times New Roman" w:cs="Times New Roman"/>
          <w:sz w:val="24"/>
          <w:szCs w:val="24"/>
        </w:rPr>
        <w:t xml:space="preserve">a rispondere. </w:t>
      </w:r>
    </w:p>
    <w:p w:rsidR="00635793" w:rsidRPr="001A403C" w:rsidRDefault="00635793"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sz w:val="24"/>
          <w:szCs w:val="24"/>
        </w:rPr>
        <w:t xml:space="preserve">Anche nel “Gruppo danno alla persona” che, ad un occhio poco attento, sembrerebbe doversi occupare solo di Tabelle e di numeri, è emerso spesso il concetto di </w:t>
      </w:r>
      <w:r w:rsidRPr="001A403C">
        <w:rPr>
          <w:rFonts w:ascii="Times New Roman" w:hAnsi="Times New Roman" w:cs="Times New Roman"/>
          <w:b/>
          <w:sz w:val="24"/>
          <w:szCs w:val="24"/>
        </w:rPr>
        <w:t>Umanità</w:t>
      </w:r>
      <w:r w:rsidRPr="001A403C">
        <w:rPr>
          <w:rFonts w:ascii="Times New Roman" w:hAnsi="Times New Roman" w:cs="Times New Roman"/>
          <w:sz w:val="24"/>
          <w:szCs w:val="24"/>
        </w:rPr>
        <w:t xml:space="preserve">. </w:t>
      </w:r>
      <w:r w:rsidR="002C64AF" w:rsidRPr="001A403C">
        <w:rPr>
          <w:rFonts w:ascii="Times New Roman" w:hAnsi="Times New Roman" w:cs="Times New Roman"/>
          <w:sz w:val="24"/>
          <w:szCs w:val="24"/>
        </w:rPr>
        <w:t xml:space="preserve"> </w:t>
      </w:r>
      <w:r w:rsidRPr="001A403C">
        <w:rPr>
          <w:rFonts w:ascii="Times New Roman" w:hAnsi="Times New Roman" w:cs="Times New Roman"/>
          <w:sz w:val="24"/>
          <w:szCs w:val="24"/>
        </w:rPr>
        <w:t xml:space="preserve">   </w:t>
      </w:r>
    </w:p>
    <w:p w:rsidR="00D80AEF" w:rsidRPr="001A403C" w:rsidRDefault="002C64AF"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sz w:val="24"/>
          <w:szCs w:val="24"/>
        </w:rPr>
        <w:t xml:space="preserve">Si è riflettuto a </w:t>
      </w:r>
      <w:r w:rsidR="00D80AEF" w:rsidRPr="001A403C">
        <w:rPr>
          <w:rFonts w:ascii="Times New Roman" w:hAnsi="Times New Roman" w:cs="Times New Roman"/>
          <w:sz w:val="24"/>
          <w:szCs w:val="24"/>
        </w:rPr>
        <w:t xml:space="preserve">lungo </w:t>
      </w:r>
      <w:r w:rsidRPr="001A403C">
        <w:rPr>
          <w:rFonts w:ascii="Times New Roman" w:hAnsi="Times New Roman" w:cs="Times New Roman"/>
          <w:sz w:val="24"/>
          <w:szCs w:val="24"/>
        </w:rPr>
        <w:t>sul</w:t>
      </w:r>
      <w:r w:rsidR="00D80AEF" w:rsidRPr="001A403C">
        <w:rPr>
          <w:rFonts w:ascii="Times New Roman" w:hAnsi="Times New Roman" w:cs="Times New Roman"/>
          <w:sz w:val="24"/>
          <w:szCs w:val="24"/>
        </w:rPr>
        <w:t xml:space="preserve"> senso della sofferenza umana, sulle molteplici sfaccettature che può assumere, su come possa incidere sulla qualità dell’esistenza, sia per il diretto danneggiato che per coloro che gli sono stati vicini.</w:t>
      </w:r>
    </w:p>
    <w:p w:rsidR="00D80AEF" w:rsidRPr="001A403C" w:rsidRDefault="00D80AEF"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sz w:val="24"/>
          <w:szCs w:val="24"/>
        </w:rPr>
        <w:t xml:space="preserve">In una società in cui si assistite al superamento in variegate forme della famiglia tradizionalmente intesa, in cui si creano legami solidi e profondi anche tra soggetti non legati da vincoli di sangue o di coniugio, ci siamo interrogati su a chi spetti la tutela risarcitoria, come vada allegata e/o provata la sofferenza e come si possa procedere alla quantificazione di un danno così intimo e di difficile esteriorizzazione.    </w:t>
      </w:r>
    </w:p>
    <w:p w:rsidR="005E2424" w:rsidRPr="001A403C" w:rsidRDefault="005E2424"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sz w:val="24"/>
          <w:szCs w:val="24"/>
        </w:rPr>
        <w:t>Riflessioni di natura etica, morale, filosofica e sociologica hanno finito per intrecciarsi in modo inevitabile con questioni di natura e connotazione giuridica, rispecchiando il diritto, l’evolversi delle esigenze umane e la necessità di adeguarne le tutele.</w:t>
      </w:r>
    </w:p>
    <w:p w:rsidR="00D80AEF" w:rsidRPr="001A403C" w:rsidRDefault="002C64AF" w:rsidP="004A79C7">
      <w:pPr>
        <w:pStyle w:val="Paragrafoelenco"/>
        <w:spacing w:after="0" w:line="240" w:lineRule="auto"/>
        <w:jc w:val="center"/>
        <w:rPr>
          <w:rFonts w:ascii="Times New Roman" w:hAnsi="Times New Roman" w:cs="Times New Roman"/>
          <w:sz w:val="24"/>
          <w:szCs w:val="24"/>
        </w:rPr>
      </w:pPr>
      <w:r w:rsidRPr="001A403C">
        <w:rPr>
          <w:rFonts w:ascii="Times New Roman" w:hAnsi="Times New Roman" w:cs="Times New Roman"/>
          <w:sz w:val="24"/>
          <w:szCs w:val="24"/>
        </w:rPr>
        <w:t>* * *</w:t>
      </w:r>
    </w:p>
    <w:p w:rsidR="002C64AF" w:rsidRPr="001A403C" w:rsidRDefault="002C64AF" w:rsidP="001A403C">
      <w:pPr>
        <w:spacing w:after="0" w:line="240" w:lineRule="auto"/>
        <w:jc w:val="both"/>
        <w:rPr>
          <w:rFonts w:ascii="Times New Roman" w:hAnsi="Times New Roman" w:cs="Times New Roman"/>
          <w:sz w:val="24"/>
          <w:szCs w:val="24"/>
          <w:u w:val="single"/>
        </w:rPr>
      </w:pPr>
      <w:r w:rsidRPr="001A403C">
        <w:rPr>
          <w:rFonts w:ascii="Times New Roman" w:hAnsi="Times New Roman" w:cs="Times New Roman"/>
          <w:sz w:val="24"/>
          <w:szCs w:val="24"/>
          <w:u w:val="single"/>
        </w:rPr>
        <w:t>Descrizione dei lavori</w:t>
      </w:r>
    </w:p>
    <w:p w:rsidR="00083F04" w:rsidRPr="001A403C" w:rsidRDefault="00C21B4F"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sz w:val="24"/>
          <w:szCs w:val="24"/>
        </w:rPr>
        <w:t xml:space="preserve">Hanno partecipato ai lavori del Gruppo e sono intervenuti nel dibattito Giudici e Avvocati di numerosi Osservatori: in primo luogo gli Osservatori </w:t>
      </w:r>
      <w:r w:rsidR="009C61AB" w:rsidRPr="001A403C">
        <w:rPr>
          <w:rFonts w:ascii="Times New Roman" w:hAnsi="Times New Roman" w:cs="Times New Roman"/>
          <w:sz w:val="24"/>
          <w:szCs w:val="24"/>
        </w:rPr>
        <w:t>di Milano e Roma,</w:t>
      </w:r>
      <w:r w:rsidR="00273427">
        <w:rPr>
          <w:rFonts w:ascii="Times New Roman" w:hAnsi="Times New Roman" w:cs="Times New Roman"/>
          <w:sz w:val="24"/>
          <w:szCs w:val="24"/>
        </w:rPr>
        <w:t xml:space="preserve"> Avellino,</w:t>
      </w:r>
      <w:r w:rsidR="009C61AB" w:rsidRPr="001A403C">
        <w:rPr>
          <w:rFonts w:ascii="Times New Roman" w:hAnsi="Times New Roman" w:cs="Times New Roman"/>
          <w:sz w:val="24"/>
          <w:szCs w:val="24"/>
        </w:rPr>
        <w:t xml:space="preserve"> Bologna</w:t>
      </w:r>
      <w:r w:rsidR="00273427">
        <w:rPr>
          <w:rFonts w:ascii="Times New Roman" w:hAnsi="Times New Roman" w:cs="Times New Roman"/>
          <w:sz w:val="24"/>
          <w:szCs w:val="24"/>
        </w:rPr>
        <w:t>,</w:t>
      </w:r>
      <w:r w:rsidR="009C61AB" w:rsidRPr="001A403C">
        <w:rPr>
          <w:rFonts w:ascii="Times New Roman" w:hAnsi="Times New Roman" w:cs="Times New Roman"/>
          <w:sz w:val="24"/>
          <w:szCs w:val="24"/>
        </w:rPr>
        <w:t xml:space="preserve"> Catania,</w:t>
      </w:r>
      <w:r w:rsidR="001A403C" w:rsidRPr="001A403C">
        <w:rPr>
          <w:rFonts w:ascii="Times New Roman" w:hAnsi="Times New Roman" w:cs="Times New Roman"/>
          <w:sz w:val="24"/>
          <w:szCs w:val="24"/>
        </w:rPr>
        <w:t xml:space="preserve"> Firenze, Genova,</w:t>
      </w:r>
      <w:r w:rsidRPr="001A403C">
        <w:rPr>
          <w:rFonts w:ascii="Times New Roman" w:hAnsi="Times New Roman" w:cs="Times New Roman"/>
          <w:sz w:val="24"/>
          <w:szCs w:val="24"/>
        </w:rPr>
        <w:t xml:space="preserve"> Reggio Calabria, Rimini, </w:t>
      </w:r>
      <w:r w:rsidR="001A403C" w:rsidRPr="001A403C">
        <w:rPr>
          <w:rFonts w:ascii="Times New Roman" w:hAnsi="Times New Roman" w:cs="Times New Roman"/>
          <w:sz w:val="24"/>
          <w:szCs w:val="24"/>
        </w:rPr>
        <w:t xml:space="preserve">Salerno, </w:t>
      </w:r>
      <w:r w:rsidRPr="001A403C">
        <w:rPr>
          <w:rFonts w:ascii="Times New Roman" w:hAnsi="Times New Roman" w:cs="Times New Roman"/>
          <w:sz w:val="24"/>
          <w:szCs w:val="24"/>
        </w:rPr>
        <w:t>Torino, Napoli ed il neonato Osservatorio di Reggio Emilia. Sono stat</w:t>
      </w:r>
      <w:r w:rsidR="00083F04" w:rsidRPr="001A403C">
        <w:rPr>
          <w:rFonts w:ascii="Times New Roman" w:hAnsi="Times New Roman" w:cs="Times New Roman"/>
          <w:sz w:val="24"/>
          <w:szCs w:val="24"/>
        </w:rPr>
        <w:t>i esaminati e discussi vari tem</w:t>
      </w:r>
      <w:r w:rsidRPr="001A403C">
        <w:rPr>
          <w:rFonts w:ascii="Times New Roman" w:hAnsi="Times New Roman" w:cs="Times New Roman"/>
          <w:sz w:val="24"/>
          <w:szCs w:val="24"/>
        </w:rPr>
        <w:t>i, relativamente ai quali il dibattito è stato acceso e ha consentito di dare risposta a dubbi interpretativi</w:t>
      </w:r>
      <w:r w:rsidR="00083F04" w:rsidRPr="001A403C">
        <w:rPr>
          <w:rFonts w:ascii="Times New Roman" w:hAnsi="Times New Roman" w:cs="Times New Roman"/>
          <w:sz w:val="24"/>
          <w:szCs w:val="24"/>
        </w:rPr>
        <w:t xml:space="preserve"> e </w:t>
      </w:r>
      <w:r w:rsidR="00B30515" w:rsidRPr="001A403C">
        <w:rPr>
          <w:rFonts w:ascii="Times New Roman" w:hAnsi="Times New Roman" w:cs="Times New Roman"/>
          <w:sz w:val="24"/>
          <w:szCs w:val="24"/>
        </w:rPr>
        <w:t xml:space="preserve">di </w:t>
      </w:r>
      <w:r w:rsidR="00083F04" w:rsidRPr="001A403C">
        <w:rPr>
          <w:rFonts w:ascii="Times New Roman" w:hAnsi="Times New Roman" w:cs="Times New Roman"/>
          <w:sz w:val="24"/>
          <w:szCs w:val="24"/>
        </w:rPr>
        <w:t>sollecitare riflessioni su questio</w:t>
      </w:r>
      <w:r w:rsidR="002C64AF" w:rsidRPr="001A403C">
        <w:rPr>
          <w:rFonts w:ascii="Times New Roman" w:hAnsi="Times New Roman" w:cs="Times New Roman"/>
          <w:sz w:val="24"/>
          <w:szCs w:val="24"/>
        </w:rPr>
        <w:t>ni che rimangono</w:t>
      </w:r>
      <w:r w:rsidR="001A403C" w:rsidRPr="001A403C">
        <w:rPr>
          <w:rFonts w:ascii="Times New Roman" w:hAnsi="Times New Roman" w:cs="Times New Roman"/>
          <w:sz w:val="24"/>
          <w:szCs w:val="24"/>
        </w:rPr>
        <w:t xml:space="preserve"> tuttora aperte e ci impongono d</w:t>
      </w:r>
      <w:r w:rsidR="002C64AF" w:rsidRPr="001A403C">
        <w:rPr>
          <w:rFonts w:ascii="Times New Roman" w:hAnsi="Times New Roman" w:cs="Times New Roman"/>
          <w:sz w:val="24"/>
          <w:szCs w:val="24"/>
        </w:rPr>
        <w:t>i tenere vivo il confronto.</w:t>
      </w:r>
    </w:p>
    <w:p w:rsidR="002C64AF" w:rsidRPr="001A403C" w:rsidRDefault="002C64AF"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sz w:val="24"/>
          <w:szCs w:val="24"/>
        </w:rPr>
        <w:t>Benché gli Osservatori rifuggano individualismi e personalismi, vengono di seguito riportati, i singoli interventi (con i</w:t>
      </w:r>
      <w:r w:rsidR="00FC2E1C" w:rsidRPr="001A403C">
        <w:rPr>
          <w:rFonts w:ascii="Times New Roman" w:hAnsi="Times New Roman" w:cs="Times New Roman"/>
          <w:sz w:val="24"/>
          <w:szCs w:val="24"/>
        </w:rPr>
        <w:t>l</w:t>
      </w:r>
      <w:r w:rsidRPr="001A403C">
        <w:rPr>
          <w:rFonts w:ascii="Times New Roman" w:hAnsi="Times New Roman" w:cs="Times New Roman"/>
          <w:color w:val="FF0000"/>
          <w:sz w:val="24"/>
          <w:szCs w:val="24"/>
        </w:rPr>
        <w:t xml:space="preserve"> </w:t>
      </w:r>
      <w:r w:rsidRPr="001A403C">
        <w:rPr>
          <w:rFonts w:ascii="Times New Roman" w:hAnsi="Times New Roman" w:cs="Times New Roman"/>
          <w:sz w:val="24"/>
          <w:szCs w:val="24"/>
        </w:rPr>
        <w:t xml:space="preserve">nome di chi è intervenuto) selezionati per ragioni di economia tra tanti, in </w:t>
      </w:r>
      <w:r w:rsidRPr="001A403C">
        <w:rPr>
          <w:rFonts w:ascii="Times New Roman" w:hAnsi="Times New Roman" w:cs="Times New Roman"/>
          <w:sz w:val="24"/>
          <w:szCs w:val="24"/>
        </w:rPr>
        <w:lastRenderedPageBreak/>
        <w:t xml:space="preserve">quanto i partecipanti hanno riferito che non sempre il loro pensiero rispecchiava quello di tutti i componenti dell’Osservatorio di appartenenza. Questo comprova che, all’interno dei singoli Osservatori, il dibattito sia sempre vivo tanto da doversi </w:t>
      </w:r>
      <w:r w:rsidR="00FC2E1C" w:rsidRPr="001A403C">
        <w:rPr>
          <w:rFonts w:ascii="Times New Roman" w:hAnsi="Times New Roman" w:cs="Times New Roman"/>
          <w:sz w:val="24"/>
          <w:szCs w:val="24"/>
        </w:rPr>
        <w:t xml:space="preserve">sempre tendere a </w:t>
      </w:r>
      <w:r w:rsidRPr="001A403C">
        <w:rPr>
          <w:rFonts w:ascii="Times New Roman" w:hAnsi="Times New Roman" w:cs="Times New Roman"/>
          <w:sz w:val="24"/>
          <w:szCs w:val="24"/>
        </w:rPr>
        <w:t>raggiungere uniformità di vedute su temi così delicati.</w:t>
      </w:r>
    </w:p>
    <w:p w:rsidR="002C64AF" w:rsidRPr="001A403C" w:rsidRDefault="002C64AF"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sz w:val="24"/>
          <w:szCs w:val="24"/>
        </w:rPr>
        <w:t xml:space="preserve">I lavori sono stati introdotti, diretti e coordinati con grande professionalità e in modo da dare spazio a tutti da </w:t>
      </w:r>
      <w:r w:rsidRPr="001A403C">
        <w:rPr>
          <w:rFonts w:ascii="Times New Roman" w:hAnsi="Times New Roman" w:cs="Times New Roman"/>
          <w:b/>
          <w:sz w:val="24"/>
          <w:szCs w:val="24"/>
        </w:rPr>
        <w:t>Damiano Spera</w:t>
      </w:r>
      <w:r w:rsidRPr="001A403C">
        <w:rPr>
          <w:rFonts w:ascii="Times New Roman" w:hAnsi="Times New Roman" w:cs="Times New Roman"/>
          <w:sz w:val="24"/>
          <w:szCs w:val="24"/>
        </w:rPr>
        <w:t xml:space="preserve"> e </w:t>
      </w:r>
      <w:r w:rsidRPr="001A403C">
        <w:rPr>
          <w:rFonts w:ascii="Times New Roman" w:hAnsi="Times New Roman" w:cs="Times New Roman"/>
          <w:b/>
          <w:sz w:val="24"/>
          <w:szCs w:val="24"/>
        </w:rPr>
        <w:t>Corinna Papetti</w:t>
      </w:r>
      <w:r w:rsidRPr="001A403C">
        <w:rPr>
          <w:rFonts w:ascii="Times New Roman" w:hAnsi="Times New Roman" w:cs="Times New Roman"/>
          <w:sz w:val="24"/>
          <w:szCs w:val="24"/>
        </w:rPr>
        <w:t xml:space="preserve"> e importanti spunti di riflessione sono stati sollecitati</w:t>
      </w:r>
      <w:r w:rsidR="00EB155E" w:rsidRPr="001A403C">
        <w:rPr>
          <w:rFonts w:ascii="Times New Roman" w:hAnsi="Times New Roman" w:cs="Times New Roman"/>
          <w:sz w:val="24"/>
          <w:szCs w:val="24"/>
        </w:rPr>
        <w:t xml:space="preserve"> anche dagli altri coordinatori.</w:t>
      </w:r>
    </w:p>
    <w:p w:rsidR="00083F04" w:rsidRPr="001A403C" w:rsidRDefault="00083F04" w:rsidP="001A403C">
      <w:pPr>
        <w:spacing w:after="0" w:line="240" w:lineRule="auto"/>
        <w:jc w:val="both"/>
        <w:rPr>
          <w:rFonts w:ascii="Times New Roman" w:hAnsi="Times New Roman" w:cs="Times New Roman"/>
          <w:b/>
          <w:sz w:val="24"/>
          <w:szCs w:val="24"/>
          <w:u w:val="single"/>
        </w:rPr>
      </w:pPr>
      <w:r w:rsidRPr="001A403C">
        <w:rPr>
          <w:rFonts w:ascii="Times New Roman" w:hAnsi="Times New Roman" w:cs="Times New Roman"/>
          <w:b/>
          <w:sz w:val="24"/>
          <w:szCs w:val="24"/>
          <w:u w:val="single"/>
        </w:rPr>
        <w:t>Il primo punto trattato è stato quello dell’onere di allegazione e prova in tema di personalizzazione del danno biologico, permanente e temporaneo.</w:t>
      </w:r>
    </w:p>
    <w:p w:rsidR="00C21B4F" w:rsidRPr="001A403C" w:rsidRDefault="000B7E42" w:rsidP="001A403C">
      <w:pPr>
        <w:spacing w:after="0" w:line="240" w:lineRule="auto"/>
        <w:jc w:val="both"/>
        <w:rPr>
          <w:rFonts w:ascii="Times New Roman" w:hAnsi="Times New Roman" w:cs="Times New Roman"/>
          <w:b/>
          <w:sz w:val="24"/>
          <w:szCs w:val="24"/>
        </w:rPr>
      </w:pPr>
      <w:r w:rsidRPr="001A403C">
        <w:rPr>
          <w:rFonts w:ascii="Times New Roman" w:hAnsi="Times New Roman" w:cs="Times New Roman"/>
          <w:b/>
          <w:sz w:val="24"/>
          <w:szCs w:val="24"/>
        </w:rPr>
        <w:t>Dam</w:t>
      </w:r>
      <w:r w:rsidR="00B30515" w:rsidRPr="001A403C">
        <w:rPr>
          <w:rFonts w:ascii="Times New Roman" w:hAnsi="Times New Roman" w:cs="Times New Roman"/>
          <w:b/>
          <w:sz w:val="24"/>
          <w:szCs w:val="24"/>
        </w:rPr>
        <w:t>iano</w:t>
      </w:r>
      <w:r w:rsidR="00083F04" w:rsidRPr="001A403C">
        <w:rPr>
          <w:rFonts w:ascii="Times New Roman" w:hAnsi="Times New Roman" w:cs="Times New Roman"/>
          <w:b/>
          <w:sz w:val="24"/>
          <w:szCs w:val="24"/>
        </w:rPr>
        <w:t xml:space="preserve"> Spera</w:t>
      </w:r>
      <w:r w:rsidR="00083F04" w:rsidRPr="001A403C">
        <w:rPr>
          <w:rFonts w:ascii="Times New Roman" w:hAnsi="Times New Roman" w:cs="Times New Roman"/>
          <w:sz w:val="24"/>
          <w:szCs w:val="24"/>
        </w:rPr>
        <w:t xml:space="preserve"> ha introdotto l’argomento richiamando le recentissime sentenze </w:t>
      </w:r>
      <w:r w:rsidR="007A3475" w:rsidRPr="001A403C">
        <w:rPr>
          <w:rFonts w:ascii="Times New Roman" w:hAnsi="Times New Roman" w:cs="Times New Roman"/>
          <w:sz w:val="24"/>
          <w:szCs w:val="24"/>
        </w:rPr>
        <w:t>Cass</w:t>
      </w:r>
      <w:r w:rsidR="00B30515" w:rsidRPr="001A403C">
        <w:rPr>
          <w:rFonts w:ascii="Times New Roman" w:hAnsi="Times New Roman" w:cs="Times New Roman"/>
          <w:sz w:val="24"/>
          <w:szCs w:val="24"/>
        </w:rPr>
        <w:t>. Civ.</w:t>
      </w:r>
      <w:r w:rsidR="00BB7211" w:rsidRPr="001A403C">
        <w:rPr>
          <w:rFonts w:ascii="Times New Roman" w:hAnsi="Times New Roman" w:cs="Times New Roman"/>
          <w:sz w:val="24"/>
          <w:szCs w:val="24"/>
        </w:rPr>
        <w:t xml:space="preserve"> </w:t>
      </w:r>
      <w:r w:rsidR="00083F04" w:rsidRPr="001A403C">
        <w:rPr>
          <w:rFonts w:ascii="Times New Roman" w:hAnsi="Times New Roman" w:cs="Times New Roman"/>
          <w:b/>
          <w:sz w:val="24"/>
          <w:szCs w:val="24"/>
        </w:rPr>
        <w:t>R.G. n</w:t>
      </w:r>
      <w:r w:rsidR="00083F04" w:rsidRPr="001A403C">
        <w:rPr>
          <w:rFonts w:ascii="Times New Roman" w:hAnsi="Times New Roman" w:cs="Times New Roman"/>
          <w:sz w:val="24"/>
          <w:szCs w:val="24"/>
        </w:rPr>
        <w:t xml:space="preserve">. </w:t>
      </w:r>
      <w:r w:rsidR="00083F04" w:rsidRPr="001A403C">
        <w:rPr>
          <w:rFonts w:ascii="Times New Roman" w:hAnsi="Times New Roman" w:cs="Times New Roman"/>
          <w:b/>
          <w:sz w:val="24"/>
          <w:szCs w:val="24"/>
        </w:rPr>
        <w:t>901/2018 Presidente</w:t>
      </w:r>
      <w:r w:rsidR="00FC2E1C" w:rsidRPr="001A403C">
        <w:rPr>
          <w:rFonts w:ascii="Times New Roman" w:hAnsi="Times New Roman" w:cs="Times New Roman"/>
          <w:b/>
          <w:sz w:val="24"/>
          <w:szCs w:val="24"/>
        </w:rPr>
        <w:t>-Rel.</w:t>
      </w:r>
      <w:r w:rsidR="00083F04" w:rsidRPr="001A403C">
        <w:rPr>
          <w:rFonts w:ascii="Times New Roman" w:hAnsi="Times New Roman" w:cs="Times New Roman"/>
          <w:b/>
          <w:sz w:val="24"/>
          <w:szCs w:val="24"/>
        </w:rPr>
        <w:t xml:space="preserve"> Travaglino </w:t>
      </w:r>
      <w:r w:rsidR="00083F04" w:rsidRPr="001A403C">
        <w:rPr>
          <w:rFonts w:ascii="Times New Roman" w:hAnsi="Times New Roman" w:cs="Times New Roman"/>
          <w:sz w:val="24"/>
          <w:szCs w:val="24"/>
        </w:rPr>
        <w:t xml:space="preserve">e </w:t>
      </w:r>
      <w:r w:rsidR="00B30515" w:rsidRPr="001A403C">
        <w:rPr>
          <w:rFonts w:ascii="Times New Roman" w:hAnsi="Times New Roman" w:cs="Times New Roman"/>
          <w:sz w:val="24"/>
          <w:szCs w:val="24"/>
        </w:rPr>
        <w:t>Cass. Civ.</w:t>
      </w:r>
      <w:r w:rsidR="00BB7211" w:rsidRPr="001A403C">
        <w:rPr>
          <w:rFonts w:ascii="Times New Roman" w:hAnsi="Times New Roman" w:cs="Times New Roman"/>
          <w:sz w:val="24"/>
          <w:szCs w:val="24"/>
        </w:rPr>
        <w:t xml:space="preserve"> </w:t>
      </w:r>
      <w:r w:rsidR="00083F04" w:rsidRPr="001A403C">
        <w:rPr>
          <w:rFonts w:ascii="Times New Roman" w:hAnsi="Times New Roman" w:cs="Times New Roman"/>
          <w:b/>
          <w:sz w:val="24"/>
          <w:szCs w:val="24"/>
        </w:rPr>
        <w:t xml:space="preserve">R.G. n. </w:t>
      </w:r>
      <w:r w:rsidR="00574FAC" w:rsidRPr="001A403C">
        <w:rPr>
          <w:rFonts w:ascii="Times New Roman" w:hAnsi="Times New Roman" w:cs="Times New Roman"/>
          <w:b/>
          <w:sz w:val="24"/>
          <w:szCs w:val="24"/>
        </w:rPr>
        <w:t xml:space="preserve">7513/2018 Travaglino (Presidente </w:t>
      </w:r>
      <w:r w:rsidR="00083F04" w:rsidRPr="001A403C">
        <w:rPr>
          <w:rFonts w:ascii="Times New Roman" w:hAnsi="Times New Roman" w:cs="Times New Roman"/>
          <w:b/>
          <w:sz w:val="24"/>
          <w:szCs w:val="24"/>
        </w:rPr>
        <w:t xml:space="preserve">Travaglino- </w:t>
      </w:r>
      <w:r w:rsidR="00574FAC" w:rsidRPr="001A403C">
        <w:rPr>
          <w:rFonts w:ascii="Times New Roman" w:hAnsi="Times New Roman" w:cs="Times New Roman"/>
          <w:b/>
          <w:sz w:val="24"/>
          <w:szCs w:val="24"/>
        </w:rPr>
        <w:t xml:space="preserve">Rel. </w:t>
      </w:r>
      <w:r w:rsidR="00083F04" w:rsidRPr="001A403C">
        <w:rPr>
          <w:rFonts w:ascii="Times New Roman" w:hAnsi="Times New Roman" w:cs="Times New Roman"/>
          <w:b/>
          <w:sz w:val="24"/>
          <w:szCs w:val="24"/>
        </w:rPr>
        <w:t>Rossetti)</w:t>
      </w:r>
      <w:r w:rsidR="001269A1" w:rsidRPr="001A403C">
        <w:rPr>
          <w:rFonts w:ascii="Times New Roman" w:hAnsi="Times New Roman" w:cs="Times New Roman"/>
          <w:b/>
          <w:sz w:val="24"/>
          <w:szCs w:val="24"/>
        </w:rPr>
        <w:t>.</w:t>
      </w:r>
    </w:p>
    <w:p w:rsidR="00381750" w:rsidRPr="001A403C" w:rsidRDefault="00B30515"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sz w:val="24"/>
          <w:szCs w:val="24"/>
        </w:rPr>
        <w:t>La prima pronuncia ribadisce</w:t>
      </w:r>
      <w:r w:rsidR="00381750" w:rsidRPr="001A403C">
        <w:rPr>
          <w:rFonts w:ascii="Times New Roman" w:hAnsi="Times New Roman" w:cs="Times New Roman"/>
          <w:sz w:val="24"/>
          <w:szCs w:val="24"/>
        </w:rPr>
        <w:t xml:space="preserve"> la natura</w:t>
      </w:r>
      <w:r w:rsidRPr="001A403C">
        <w:rPr>
          <w:rFonts w:ascii="Times New Roman" w:hAnsi="Times New Roman" w:cs="Times New Roman"/>
          <w:sz w:val="24"/>
          <w:szCs w:val="24"/>
        </w:rPr>
        <w:t>, oltre che unitaria,</w:t>
      </w:r>
      <w:r w:rsidR="00381750" w:rsidRPr="001A403C">
        <w:rPr>
          <w:rFonts w:ascii="Times New Roman" w:hAnsi="Times New Roman" w:cs="Times New Roman"/>
          <w:sz w:val="24"/>
          <w:szCs w:val="24"/>
        </w:rPr>
        <w:t xml:space="preserve"> omnicomprensiva del danno non patrimoniale; il risarcimento, deve pertanto avere ad oggetto il p</w:t>
      </w:r>
      <w:r w:rsidRPr="001A403C">
        <w:rPr>
          <w:rFonts w:ascii="Times New Roman" w:hAnsi="Times New Roman" w:cs="Times New Roman"/>
          <w:sz w:val="24"/>
          <w:szCs w:val="24"/>
        </w:rPr>
        <w:t>regiudizio complessivamente subì</w:t>
      </w:r>
      <w:r w:rsidR="00381750" w:rsidRPr="001A403C">
        <w:rPr>
          <w:rFonts w:ascii="Times New Roman" w:hAnsi="Times New Roman" w:cs="Times New Roman"/>
          <w:sz w:val="24"/>
          <w:szCs w:val="24"/>
        </w:rPr>
        <w:t xml:space="preserve">to tanto sotto l’aspetto della sofferenza interiore quanto sotto il profilo dell’alterazione o modificazione peggiorativa della vita di relazione, con il doppio limite costituito dalla necessità di evitare duplicazioni risarcitorie ed il superamento </w:t>
      </w:r>
      <w:r w:rsidRPr="001A403C">
        <w:rPr>
          <w:rFonts w:ascii="Times New Roman" w:hAnsi="Times New Roman" w:cs="Times New Roman"/>
          <w:sz w:val="24"/>
          <w:szCs w:val="24"/>
        </w:rPr>
        <w:t>della soglia di tollerabilità. D</w:t>
      </w:r>
      <w:r w:rsidR="00381750" w:rsidRPr="001A403C">
        <w:rPr>
          <w:rFonts w:ascii="Times New Roman" w:hAnsi="Times New Roman" w:cs="Times New Roman"/>
          <w:sz w:val="24"/>
          <w:szCs w:val="24"/>
        </w:rPr>
        <w:t>unque</w:t>
      </w:r>
      <w:r w:rsidRPr="001A403C">
        <w:rPr>
          <w:rFonts w:ascii="Times New Roman" w:hAnsi="Times New Roman" w:cs="Times New Roman"/>
          <w:sz w:val="24"/>
          <w:szCs w:val="24"/>
        </w:rPr>
        <w:t>,</w:t>
      </w:r>
      <w:r w:rsidR="00381750" w:rsidRPr="001A403C">
        <w:rPr>
          <w:rFonts w:ascii="Times New Roman" w:hAnsi="Times New Roman" w:cs="Times New Roman"/>
          <w:sz w:val="24"/>
          <w:szCs w:val="24"/>
        </w:rPr>
        <w:t xml:space="preserve"> con</w:t>
      </w:r>
      <w:r w:rsidRPr="001A403C">
        <w:rPr>
          <w:rFonts w:ascii="Times New Roman" w:hAnsi="Times New Roman" w:cs="Times New Roman"/>
          <w:sz w:val="24"/>
          <w:szCs w:val="24"/>
        </w:rPr>
        <w:t xml:space="preserve"> esclusione dei danni</w:t>
      </w:r>
      <w:r w:rsidR="00381750" w:rsidRPr="001A403C">
        <w:rPr>
          <w:rFonts w:ascii="Times New Roman" w:hAnsi="Times New Roman" w:cs="Times New Roman"/>
          <w:sz w:val="24"/>
          <w:szCs w:val="24"/>
        </w:rPr>
        <w:t xml:space="preserve"> </w:t>
      </w:r>
      <w:r w:rsidR="0039589D" w:rsidRPr="001A403C">
        <w:rPr>
          <w:rFonts w:ascii="Times New Roman" w:hAnsi="Times New Roman" w:cs="Times New Roman"/>
          <w:sz w:val="24"/>
          <w:szCs w:val="24"/>
        </w:rPr>
        <w:t xml:space="preserve">definiti </w:t>
      </w:r>
      <w:r w:rsidR="00381750" w:rsidRPr="001A403C">
        <w:rPr>
          <w:rFonts w:ascii="Times New Roman" w:hAnsi="Times New Roman" w:cs="Times New Roman"/>
          <w:sz w:val="24"/>
          <w:szCs w:val="24"/>
        </w:rPr>
        <w:t>bagatellari.</w:t>
      </w:r>
    </w:p>
    <w:p w:rsidR="00B30515" w:rsidRPr="001A403C" w:rsidRDefault="00B30515"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sz w:val="24"/>
          <w:szCs w:val="24"/>
        </w:rPr>
        <w:t xml:space="preserve">La seconda pronuncia contiene il così detto </w:t>
      </w:r>
      <w:r w:rsidR="00FB78F7" w:rsidRPr="001A403C">
        <w:rPr>
          <w:rFonts w:ascii="Times New Roman" w:hAnsi="Times New Roman" w:cs="Times New Roman"/>
          <w:sz w:val="24"/>
          <w:szCs w:val="24"/>
        </w:rPr>
        <w:t>“</w:t>
      </w:r>
      <w:r w:rsidRPr="001A403C">
        <w:rPr>
          <w:rFonts w:ascii="Times New Roman" w:hAnsi="Times New Roman" w:cs="Times New Roman"/>
          <w:sz w:val="24"/>
          <w:szCs w:val="24"/>
        </w:rPr>
        <w:t>decalogo</w:t>
      </w:r>
      <w:r w:rsidR="00FB78F7" w:rsidRPr="001A403C">
        <w:rPr>
          <w:rFonts w:ascii="Times New Roman" w:hAnsi="Times New Roman" w:cs="Times New Roman"/>
          <w:sz w:val="24"/>
          <w:szCs w:val="24"/>
        </w:rPr>
        <w:t>”</w:t>
      </w:r>
      <w:r w:rsidRPr="001A403C">
        <w:rPr>
          <w:rFonts w:ascii="Times New Roman" w:hAnsi="Times New Roman" w:cs="Times New Roman"/>
          <w:sz w:val="24"/>
          <w:szCs w:val="24"/>
        </w:rPr>
        <w:t xml:space="preserve">, i cui punti, sono </w:t>
      </w:r>
      <w:r w:rsidR="007A3475" w:rsidRPr="001A403C">
        <w:rPr>
          <w:rFonts w:ascii="Times New Roman" w:hAnsi="Times New Roman" w:cs="Times New Roman"/>
          <w:sz w:val="24"/>
          <w:szCs w:val="24"/>
        </w:rPr>
        <w:t xml:space="preserve">stati richiamati nella giornata </w:t>
      </w:r>
      <w:r w:rsidRPr="001A403C">
        <w:rPr>
          <w:rFonts w:ascii="Times New Roman" w:hAnsi="Times New Roman" w:cs="Times New Roman"/>
          <w:sz w:val="24"/>
          <w:szCs w:val="24"/>
        </w:rPr>
        <w:t xml:space="preserve">di ieri e sono stati per lo più condivisi da </w:t>
      </w:r>
      <w:r w:rsidRPr="001A403C">
        <w:rPr>
          <w:rFonts w:ascii="Times New Roman" w:hAnsi="Times New Roman" w:cs="Times New Roman"/>
          <w:b/>
          <w:sz w:val="24"/>
          <w:szCs w:val="24"/>
        </w:rPr>
        <w:t>Damiano Spera</w:t>
      </w:r>
      <w:r w:rsidRPr="001A403C">
        <w:rPr>
          <w:rFonts w:ascii="Times New Roman" w:hAnsi="Times New Roman" w:cs="Times New Roman"/>
          <w:sz w:val="24"/>
          <w:szCs w:val="24"/>
        </w:rPr>
        <w:t>.</w:t>
      </w:r>
    </w:p>
    <w:p w:rsidR="00381750" w:rsidRPr="001A403C" w:rsidRDefault="00123E99"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sz w:val="24"/>
          <w:szCs w:val="24"/>
        </w:rPr>
        <w:t>Si è evidenziato</w:t>
      </w:r>
      <w:r w:rsidR="00B30515" w:rsidRPr="001A403C">
        <w:rPr>
          <w:rFonts w:ascii="Times New Roman" w:hAnsi="Times New Roman" w:cs="Times New Roman"/>
          <w:sz w:val="24"/>
          <w:szCs w:val="24"/>
        </w:rPr>
        <w:t>, in particolare,</w:t>
      </w:r>
      <w:r w:rsidR="00FB78F7" w:rsidRPr="001A403C">
        <w:rPr>
          <w:rFonts w:ascii="Times New Roman" w:hAnsi="Times New Roman" w:cs="Times New Roman"/>
          <w:sz w:val="24"/>
          <w:szCs w:val="24"/>
        </w:rPr>
        <w:t xml:space="preserve"> </w:t>
      </w:r>
      <w:r w:rsidR="00EA5D68" w:rsidRPr="001A403C">
        <w:rPr>
          <w:rFonts w:ascii="Times New Roman" w:hAnsi="Times New Roman" w:cs="Times New Roman"/>
          <w:sz w:val="24"/>
          <w:szCs w:val="24"/>
        </w:rPr>
        <w:t>la sostanziale corrispondenza</w:t>
      </w:r>
      <w:r w:rsidR="00381750" w:rsidRPr="001A403C">
        <w:rPr>
          <w:rFonts w:ascii="Times New Roman" w:hAnsi="Times New Roman" w:cs="Times New Roman"/>
          <w:sz w:val="24"/>
          <w:szCs w:val="24"/>
        </w:rPr>
        <w:t xml:space="preserve"> fra concetto di danno biologico e danno dinamico relazionale,</w:t>
      </w:r>
      <w:r w:rsidR="00FB78F7" w:rsidRPr="001A403C">
        <w:rPr>
          <w:rFonts w:ascii="Times New Roman" w:hAnsi="Times New Roman" w:cs="Times New Roman"/>
          <w:sz w:val="24"/>
          <w:szCs w:val="24"/>
        </w:rPr>
        <w:t xml:space="preserve"> </w:t>
      </w:r>
      <w:r w:rsidR="00EA5D68" w:rsidRPr="001A403C">
        <w:rPr>
          <w:rFonts w:ascii="Times New Roman" w:hAnsi="Times New Roman" w:cs="Times New Roman"/>
          <w:sz w:val="24"/>
          <w:szCs w:val="24"/>
        </w:rPr>
        <w:t xml:space="preserve">la possibilità di dare luogo a personalizzazione del danno solo allorché vengano in rilievo circostanze </w:t>
      </w:r>
      <w:r w:rsidR="00381750" w:rsidRPr="001A403C">
        <w:rPr>
          <w:rFonts w:ascii="Times New Roman" w:hAnsi="Times New Roman" w:cs="Times New Roman"/>
          <w:sz w:val="24"/>
          <w:szCs w:val="24"/>
        </w:rPr>
        <w:t>peculiari</w:t>
      </w:r>
      <w:r w:rsidR="00EA5D68" w:rsidRPr="001A403C">
        <w:rPr>
          <w:rFonts w:ascii="Times New Roman" w:hAnsi="Times New Roman" w:cs="Times New Roman"/>
          <w:sz w:val="24"/>
          <w:szCs w:val="24"/>
        </w:rPr>
        <w:t>,</w:t>
      </w:r>
      <w:r w:rsidR="00381750" w:rsidRPr="001A403C">
        <w:rPr>
          <w:rFonts w:ascii="Times New Roman" w:hAnsi="Times New Roman" w:cs="Times New Roman"/>
          <w:sz w:val="24"/>
          <w:szCs w:val="24"/>
        </w:rPr>
        <w:t xml:space="preserve"> non </w:t>
      </w:r>
      <w:r w:rsidR="00EA5D68" w:rsidRPr="001A403C">
        <w:rPr>
          <w:rFonts w:ascii="Times New Roman" w:hAnsi="Times New Roman" w:cs="Times New Roman"/>
          <w:sz w:val="24"/>
          <w:szCs w:val="24"/>
        </w:rPr>
        <w:t xml:space="preserve">già </w:t>
      </w:r>
      <w:r w:rsidR="00381750" w:rsidRPr="001A403C">
        <w:rPr>
          <w:rFonts w:ascii="Times New Roman" w:hAnsi="Times New Roman" w:cs="Times New Roman"/>
          <w:sz w:val="24"/>
          <w:szCs w:val="24"/>
        </w:rPr>
        <w:t>considerate nella valutazione de</w:t>
      </w:r>
      <w:r w:rsidR="00EA5D68" w:rsidRPr="001A403C">
        <w:rPr>
          <w:rFonts w:ascii="Times New Roman" w:hAnsi="Times New Roman" w:cs="Times New Roman"/>
          <w:sz w:val="24"/>
          <w:szCs w:val="24"/>
        </w:rPr>
        <w:t>l</w:t>
      </w:r>
      <w:r w:rsidR="00381750" w:rsidRPr="001A403C">
        <w:rPr>
          <w:rFonts w:ascii="Times New Roman" w:hAnsi="Times New Roman" w:cs="Times New Roman"/>
          <w:sz w:val="24"/>
          <w:szCs w:val="24"/>
        </w:rPr>
        <w:t xml:space="preserve"> punto base</w:t>
      </w:r>
      <w:r w:rsidR="00EA5D68" w:rsidRPr="001A403C">
        <w:rPr>
          <w:rFonts w:ascii="Times New Roman" w:hAnsi="Times New Roman" w:cs="Times New Roman"/>
          <w:sz w:val="24"/>
          <w:szCs w:val="24"/>
        </w:rPr>
        <w:t>,</w:t>
      </w:r>
      <w:r w:rsidR="00FB78F7" w:rsidRPr="001A403C">
        <w:rPr>
          <w:rFonts w:ascii="Times New Roman" w:hAnsi="Times New Roman" w:cs="Times New Roman"/>
          <w:sz w:val="24"/>
          <w:szCs w:val="24"/>
        </w:rPr>
        <w:t xml:space="preserve"> </w:t>
      </w:r>
      <w:r w:rsidR="00EA5D68" w:rsidRPr="001A403C">
        <w:rPr>
          <w:rFonts w:ascii="Times New Roman" w:hAnsi="Times New Roman" w:cs="Times New Roman"/>
          <w:sz w:val="24"/>
          <w:szCs w:val="24"/>
        </w:rPr>
        <w:t>la necessità di allegare e provare, ai fini del riconoscimento della personalizzazione, i</w:t>
      </w:r>
      <w:r w:rsidR="00381750" w:rsidRPr="001A403C">
        <w:rPr>
          <w:rFonts w:ascii="Times New Roman" w:hAnsi="Times New Roman" w:cs="Times New Roman"/>
          <w:sz w:val="24"/>
          <w:szCs w:val="24"/>
        </w:rPr>
        <w:t xml:space="preserve"> fatti costitutivi </w:t>
      </w:r>
      <w:r w:rsidRPr="001A403C">
        <w:rPr>
          <w:rFonts w:ascii="Times New Roman" w:hAnsi="Times New Roman" w:cs="Times New Roman"/>
          <w:sz w:val="24"/>
          <w:szCs w:val="24"/>
        </w:rPr>
        <w:t xml:space="preserve">posti alla base </w:t>
      </w:r>
      <w:r w:rsidR="00381750" w:rsidRPr="001A403C">
        <w:rPr>
          <w:rFonts w:ascii="Times New Roman" w:hAnsi="Times New Roman" w:cs="Times New Roman"/>
          <w:sz w:val="24"/>
          <w:szCs w:val="24"/>
        </w:rPr>
        <w:t>della pretesa</w:t>
      </w:r>
      <w:r w:rsidR="00EA5D68" w:rsidRPr="001A403C">
        <w:rPr>
          <w:rFonts w:ascii="Times New Roman" w:hAnsi="Times New Roman" w:cs="Times New Roman"/>
          <w:sz w:val="24"/>
          <w:szCs w:val="24"/>
        </w:rPr>
        <w:t xml:space="preserve"> risarcitoria.</w:t>
      </w:r>
      <w:r w:rsidR="00381750" w:rsidRPr="001A403C">
        <w:rPr>
          <w:rFonts w:ascii="Times New Roman" w:hAnsi="Times New Roman" w:cs="Times New Roman"/>
          <w:sz w:val="24"/>
          <w:szCs w:val="24"/>
        </w:rPr>
        <w:t xml:space="preserve"> </w:t>
      </w:r>
    </w:p>
    <w:p w:rsidR="00B445EC" w:rsidRPr="001A403C" w:rsidRDefault="00EA5D68" w:rsidP="001A403C">
      <w:pPr>
        <w:spacing w:after="0" w:line="240" w:lineRule="auto"/>
        <w:jc w:val="both"/>
        <w:rPr>
          <w:rFonts w:ascii="Times New Roman" w:hAnsi="Times New Roman" w:cs="Times New Roman"/>
          <w:i/>
          <w:sz w:val="24"/>
          <w:szCs w:val="24"/>
        </w:rPr>
      </w:pPr>
      <w:r w:rsidRPr="001A403C">
        <w:rPr>
          <w:rFonts w:ascii="Times New Roman" w:hAnsi="Times New Roman" w:cs="Times New Roman"/>
          <w:sz w:val="24"/>
          <w:szCs w:val="24"/>
        </w:rPr>
        <w:t xml:space="preserve">Se ciò non ha costituto oggetto di particolare contestazione all’interno del Gruppo non lo stesso può dirsi relativamente a quanto stabilito dal punto 8 del </w:t>
      </w:r>
      <w:r w:rsidR="00FB78F7" w:rsidRPr="001A403C">
        <w:rPr>
          <w:rFonts w:ascii="Times New Roman" w:hAnsi="Times New Roman" w:cs="Times New Roman"/>
          <w:sz w:val="24"/>
          <w:szCs w:val="24"/>
        </w:rPr>
        <w:t>“</w:t>
      </w:r>
      <w:r w:rsidRPr="001A403C">
        <w:rPr>
          <w:rFonts w:ascii="Times New Roman" w:hAnsi="Times New Roman" w:cs="Times New Roman"/>
          <w:sz w:val="24"/>
          <w:szCs w:val="24"/>
        </w:rPr>
        <w:t>decalogo</w:t>
      </w:r>
      <w:r w:rsidR="00FB78F7" w:rsidRPr="001A403C">
        <w:rPr>
          <w:rFonts w:ascii="Times New Roman" w:hAnsi="Times New Roman" w:cs="Times New Roman"/>
          <w:sz w:val="24"/>
          <w:szCs w:val="24"/>
        </w:rPr>
        <w:t>”</w:t>
      </w:r>
      <w:r w:rsidRPr="001A403C">
        <w:rPr>
          <w:rFonts w:ascii="Times New Roman" w:hAnsi="Times New Roman" w:cs="Times New Roman"/>
          <w:sz w:val="24"/>
          <w:szCs w:val="24"/>
        </w:rPr>
        <w:t xml:space="preserve"> e cioè che  </w:t>
      </w:r>
      <w:r w:rsidR="00381750" w:rsidRPr="001A403C">
        <w:rPr>
          <w:rFonts w:ascii="Times New Roman" w:hAnsi="Times New Roman" w:cs="Times New Roman"/>
          <w:sz w:val="24"/>
          <w:szCs w:val="24"/>
        </w:rPr>
        <w:t xml:space="preserve">in presenza di un danno alla salute non </w:t>
      </w:r>
      <w:r w:rsidR="00B445EC" w:rsidRPr="001A403C">
        <w:rPr>
          <w:rFonts w:ascii="Times New Roman" w:hAnsi="Times New Roman" w:cs="Times New Roman"/>
          <w:sz w:val="24"/>
          <w:szCs w:val="24"/>
        </w:rPr>
        <w:t xml:space="preserve"> </w:t>
      </w:r>
      <w:r w:rsidR="00381750" w:rsidRPr="001A403C">
        <w:rPr>
          <w:rFonts w:ascii="Times New Roman" w:hAnsi="Times New Roman" w:cs="Times New Roman"/>
          <w:sz w:val="24"/>
          <w:szCs w:val="24"/>
        </w:rPr>
        <w:t>“</w:t>
      </w:r>
      <w:r w:rsidR="00B445EC" w:rsidRPr="001A403C">
        <w:rPr>
          <w:rFonts w:ascii="Times New Roman" w:hAnsi="Times New Roman" w:cs="Times New Roman"/>
          <w:i/>
          <w:sz w:val="24"/>
          <w:szCs w:val="24"/>
        </w:rPr>
        <w:t>costituisce duplicazione risarcitoria la congiunta attribuzione d'una somma di denaro a titolo di risarcimento del danno biologico, e d'una ulteriore somma a titolo di risarcimento dei pregiudizi che non hanno fondamento medico-legale, perché non aventi base organica ed estranei alla determinazione medico-legale del grado percentuale di invalidità permanente, rappresentati dalla sofferenza interiore (quali, ad esempio, il dolore dell'animo, la vergogna, la disistima di sé, la paura, la disperazione).”</w:t>
      </w:r>
    </w:p>
    <w:p w:rsidR="00B445EC" w:rsidRPr="001A403C" w:rsidRDefault="00B445EC"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sz w:val="24"/>
          <w:szCs w:val="24"/>
        </w:rPr>
        <w:t>Ad avviso</w:t>
      </w:r>
      <w:r w:rsidR="00123E99" w:rsidRPr="001A403C">
        <w:rPr>
          <w:rFonts w:ascii="Times New Roman" w:hAnsi="Times New Roman" w:cs="Times New Roman"/>
          <w:sz w:val="24"/>
          <w:szCs w:val="24"/>
        </w:rPr>
        <w:t xml:space="preserve"> di </w:t>
      </w:r>
      <w:r w:rsidR="00123E99" w:rsidRPr="001A403C">
        <w:rPr>
          <w:rFonts w:ascii="Times New Roman" w:hAnsi="Times New Roman" w:cs="Times New Roman"/>
          <w:b/>
          <w:sz w:val="24"/>
          <w:szCs w:val="24"/>
        </w:rPr>
        <w:t>Damiano</w:t>
      </w:r>
      <w:r w:rsidRPr="001A403C">
        <w:rPr>
          <w:rFonts w:ascii="Times New Roman" w:hAnsi="Times New Roman" w:cs="Times New Roman"/>
          <w:b/>
          <w:sz w:val="24"/>
          <w:szCs w:val="24"/>
        </w:rPr>
        <w:t xml:space="preserve"> Spera</w:t>
      </w:r>
      <w:r w:rsidRPr="001A403C">
        <w:rPr>
          <w:rFonts w:ascii="Times New Roman" w:hAnsi="Times New Roman" w:cs="Times New Roman"/>
          <w:sz w:val="24"/>
          <w:szCs w:val="24"/>
        </w:rPr>
        <w:t xml:space="preserve"> infatti il </w:t>
      </w:r>
      <w:r w:rsidRPr="001A403C">
        <w:rPr>
          <w:rFonts w:ascii="Times New Roman" w:hAnsi="Times New Roman" w:cs="Times New Roman"/>
          <w:sz w:val="24"/>
          <w:szCs w:val="24"/>
          <w:u w:val="single"/>
        </w:rPr>
        <w:t>non potere fare</w:t>
      </w:r>
      <w:r w:rsidRPr="001A403C">
        <w:rPr>
          <w:rFonts w:ascii="Times New Roman" w:hAnsi="Times New Roman" w:cs="Times New Roman"/>
          <w:sz w:val="24"/>
          <w:szCs w:val="24"/>
        </w:rPr>
        <w:t xml:space="preserve"> ed il </w:t>
      </w:r>
      <w:r w:rsidRPr="001A403C">
        <w:rPr>
          <w:rFonts w:ascii="Times New Roman" w:hAnsi="Times New Roman" w:cs="Times New Roman"/>
          <w:sz w:val="24"/>
          <w:szCs w:val="24"/>
          <w:u w:val="single"/>
        </w:rPr>
        <w:t>dolore per non potere fare</w:t>
      </w:r>
      <w:r w:rsidRPr="001A403C">
        <w:rPr>
          <w:rFonts w:ascii="Times New Roman" w:hAnsi="Times New Roman" w:cs="Times New Roman"/>
          <w:sz w:val="24"/>
          <w:szCs w:val="24"/>
        </w:rPr>
        <w:t xml:space="preserve"> (sofferenza interiore) rappresentano due facce della stessa medaglia e il separato risarcimento degli stessi </w:t>
      </w:r>
      <w:r w:rsidR="00123E99" w:rsidRPr="001A403C">
        <w:rPr>
          <w:rFonts w:ascii="Times New Roman" w:hAnsi="Times New Roman" w:cs="Times New Roman"/>
          <w:sz w:val="24"/>
          <w:szCs w:val="24"/>
        </w:rPr>
        <w:t>si sostanzia in una</w:t>
      </w:r>
      <w:r w:rsidRPr="001A403C">
        <w:rPr>
          <w:rFonts w:ascii="Times New Roman" w:hAnsi="Times New Roman" w:cs="Times New Roman"/>
          <w:sz w:val="24"/>
          <w:szCs w:val="24"/>
        </w:rPr>
        <w:t xml:space="preserve"> duplicazione del medesimo danno.</w:t>
      </w:r>
    </w:p>
    <w:p w:rsidR="00B445EC" w:rsidRPr="001A403C" w:rsidRDefault="00B445EC"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sz w:val="24"/>
          <w:szCs w:val="24"/>
        </w:rPr>
        <w:t xml:space="preserve">Si è così aperta una vivace discussione sul punto e sul tema delle </w:t>
      </w:r>
      <w:r w:rsidRPr="001A403C">
        <w:rPr>
          <w:rFonts w:ascii="Times New Roman" w:hAnsi="Times New Roman" w:cs="Times New Roman"/>
          <w:b/>
          <w:sz w:val="24"/>
          <w:szCs w:val="24"/>
        </w:rPr>
        <w:t xml:space="preserve">allegazioni </w:t>
      </w:r>
      <w:r w:rsidRPr="001A403C">
        <w:rPr>
          <w:rFonts w:ascii="Times New Roman" w:hAnsi="Times New Roman" w:cs="Times New Roman"/>
          <w:sz w:val="24"/>
          <w:szCs w:val="24"/>
        </w:rPr>
        <w:t>e delle prove in materia di personalizzazione del danno.</w:t>
      </w:r>
    </w:p>
    <w:p w:rsidR="00FB4981" w:rsidRPr="001A403C" w:rsidRDefault="00123E99"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b/>
          <w:sz w:val="24"/>
          <w:szCs w:val="24"/>
        </w:rPr>
        <w:t>Corinna</w:t>
      </w:r>
      <w:r w:rsidR="00B445EC" w:rsidRPr="001A403C">
        <w:rPr>
          <w:rFonts w:ascii="Times New Roman" w:hAnsi="Times New Roman" w:cs="Times New Roman"/>
          <w:b/>
          <w:sz w:val="24"/>
          <w:szCs w:val="24"/>
        </w:rPr>
        <w:t xml:space="preserve"> Papetti</w:t>
      </w:r>
      <w:r w:rsidR="00B445EC" w:rsidRPr="001A403C">
        <w:rPr>
          <w:rFonts w:ascii="Times New Roman" w:hAnsi="Times New Roman" w:cs="Times New Roman"/>
          <w:sz w:val="24"/>
          <w:szCs w:val="24"/>
        </w:rPr>
        <w:t xml:space="preserve">, </w:t>
      </w:r>
      <w:r w:rsidR="002C64AF" w:rsidRPr="001A403C">
        <w:rPr>
          <w:rFonts w:ascii="Times New Roman" w:hAnsi="Times New Roman" w:cs="Times New Roman"/>
          <w:b/>
          <w:sz w:val="24"/>
          <w:szCs w:val="24"/>
        </w:rPr>
        <w:t>(</w:t>
      </w:r>
      <w:r w:rsidRPr="001A403C">
        <w:rPr>
          <w:rFonts w:ascii="Times New Roman" w:hAnsi="Times New Roman" w:cs="Times New Roman"/>
          <w:b/>
          <w:sz w:val="24"/>
          <w:szCs w:val="24"/>
        </w:rPr>
        <w:t>Magistrato del Tribunale di Roma</w:t>
      </w:r>
      <w:r w:rsidR="002C64AF" w:rsidRPr="001A403C">
        <w:rPr>
          <w:rFonts w:ascii="Times New Roman" w:hAnsi="Times New Roman" w:cs="Times New Roman"/>
          <w:b/>
          <w:sz w:val="24"/>
          <w:szCs w:val="24"/>
        </w:rPr>
        <w:t>)</w:t>
      </w:r>
      <w:r w:rsidR="007076F2" w:rsidRPr="001A403C">
        <w:rPr>
          <w:rFonts w:ascii="Times New Roman" w:hAnsi="Times New Roman" w:cs="Times New Roman"/>
          <w:sz w:val="24"/>
          <w:szCs w:val="24"/>
        </w:rPr>
        <w:t>:</w:t>
      </w:r>
      <w:r w:rsidRPr="001A403C">
        <w:rPr>
          <w:rFonts w:ascii="Times New Roman" w:hAnsi="Times New Roman" w:cs="Times New Roman"/>
          <w:sz w:val="24"/>
          <w:szCs w:val="24"/>
        </w:rPr>
        <w:t xml:space="preserve"> </w:t>
      </w:r>
      <w:r w:rsidR="00FB4981" w:rsidRPr="001A403C">
        <w:rPr>
          <w:rFonts w:ascii="Times New Roman" w:hAnsi="Times New Roman" w:cs="Times New Roman"/>
          <w:sz w:val="24"/>
          <w:szCs w:val="24"/>
        </w:rPr>
        <w:t>ha evidenziato che l</w:t>
      </w:r>
      <w:r w:rsidRPr="001A403C">
        <w:rPr>
          <w:rFonts w:ascii="Times New Roman" w:hAnsi="Times New Roman" w:cs="Times New Roman"/>
          <w:sz w:val="24"/>
          <w:szCs w:val="24"/>
        </w:rPr>
        <w:t>e Tabelle Romane</w:t>
      </w:r>
      <w:r w:rsidR="00FB4981" w:rsidRPr="001A403C">
        <w:rPr>
          <w:rFonts w:ascii="Times New Roman" w:hAnsi="Times New Roman" w:cs="Times New Roman"/>
          <w:sz w:val="24"/>
          <w:szCs w:val="24"/>
        </w:rPr>
        <w:t xml:space="preserve"> </w:t>
      </w:r>
      <w:r w:rsidRPr="001A403C">
        <w:rPr>
          <w:rFonts w:ascii="Times New Roman" w:hAnsi="Times New Roman" w:cs="Times New Roman"/>
          <w:sz w:val="24"/>
          <w:szCs w:val="24"/>
        </w:rPr>
        <w:t>sono strutturate</w:t>
      </w:r>
      <w:r w:rsidR="00FB4981" w:rsidRPr="001A403C">
        <w:rPr>
          <w:rFonts w:ascii="Times New Roman" w:hAnsi="Times New Roman" w:cs="Times New Roman"/>
          <w:sz w:val="24"/>
          <w:szCs w:val="24"/>
        </w:rPr>
        <w:t xml:space="preserve"> in modo da prevedere anche il principio di personalizzazione</w:t>
      </w:r>
      <w:r w:rsidRPr="001A403C">
        <w:rPr>
          <w:rFonts w:ascii="Times New Roman" w:hAnsi="Times New Roman" w:cs="Times New Roman"/>
          <w:sz w:val="24"/>
          <w:szCs w:val="24"/>
        </w:rPr>
        <w:t>, sulla base della peculiarità del caso specifico.</w:t>
      </w:r>
    </w:p>
    <w:p w:rsidR="00123E99" w:rsidRPr="001A403C" w:rsidRDefault="00123E99"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sz w:val="24"/>
          <w:szCs w:val="24"/>
        </w:rPr>
        <w:t xml:space="preserve">Onde evitare il rischio </w:t>
      </w:r>
      <w:r w:rsidR="007A3475" w:rsidRPr="001A403C">
        <w:rPr>
          <w:rFonts w:ascii="Times New Roman" w:hAnsi="Times New Roman" w:cs="Times New Roman"/>
          <w:sz w:val="24"/>
          <w:szCs w:val="24"/>
        </w:rPr>
        <w:t xml:space="preserve">di </w:t>
      </w:r>
      <w:r w:rsidRPr="001A403C">
        <w:rPr>
          <w:rFonts w:ascii="Times New Roman" w:hAnsi="Times New Roman" w:cs="Times New Roman"/>
          <w:sz w:val="24"/>
          <w:szCs w:val="24"/>
        </w:rPr>
        <w:t>riconoscere uguale ristoro economico ad ipotesi di danno fra loro molto diverse, Il Giudice è chiamato a soppesare in modo particolarmente penetrante la specificità del caso sottoposto al suo vaglio, tenendo conto delle abitudini di vita del soggetto, di ciò che era solito fare e che in seguito gli è stato precluso.</w:t>
      </w:r>
    </w:p>
    <w:p w:rsidR="00123E99" w:rsidRPr="001A403C" w:rsidRDefault="00381750"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sz w:val="24"/>
          <w:szCs w:val="24"/>
        </w:rPr>
        <w:t>P</w:t>
      </w:r>
      <w:r w:rsidR="00FB4981" w:rsidRPr="001A403C">
        <w:rPr>
          <w:rFonts w:ascii="Times New Roman" w:hAnsi="Times New Roman" w:cs="Times New Roman"/>
          <w:sz w:val="24"/>
          <w:szCs w:val="24"/>
        </w:rPr>
        <w:t>er quanto la prevedibilità sia importante la perso</w:t>
      </w:r>
      <w:r w:rsidR="00123E99" w:rsidRPr="001A403C">
        <w:rPr>
          <w:rFonts w:ascii="Times New Roman" w:hAnsi="Times New Roman" w:cs="Times New Roman"/>
          <w:sz w:val="24"/>
          <w:szCs w:val="24"/>
        </w:rPr>
        <w:t>nalizzazione del caso concreto è</w:t>
      </w:r>
      <w:r w:rsidR="00FB4981" w:rsidRPr="001A403C">
        <w:rPr>
          <w:rFonts w:ascii="Times New Roman" w:hAnsi="Times New Roman" w:cs="Times New Roman"/>
          <w:sz w:val="24"/>
          <w:szCs w:val="24"/>
        </w:rPr>
        <w:t xml:space="preserve"> una garanzia di giustizia</w:t>
      </w:r>
      <w:r w:rsidR="00123E99" w:rsidRPr="001A403C">
        <w:rPr>
          <w:rFonts w:ascii="Times New Roman" w:hAnsi="Times New Roman" w:cs="Times New Roman"/>
          <w:sz w:val="24"/>
          <w:szCs w:val="24"/>
        </w:rPr>
        <w:t>.</w:t>
      </w:r>
    </w:p>
    <w:p w:rsidR="00381750" w:rsidRPr="001A403C" w:rsidRDefault="00123E99" w:rsidP="001A403C">
      <w:pPr>
        <w:spacing w:after="0" w:line="240" w:lineRule="auto"/>
        <w:jc w:val="both"/>
        <w:rPr>
          <w:rFonts w:ascii="Times New Roman" w:hAnsi="Times New Roman" w:cs="Times New Roman"/>
          <w:i/>
          <w:sz w:val="24"/>
          <w:szCs w:val="24"/>
        </w:rPr>
      </w:pPr>
      <w:r w:rsidRPr="001A403C">
        <w:rPr>
          <w:rFonts w:ascii="Times New Roman" w:hAnsi="Times New Roman" w:cs="Times New Roman"/>
          <w:i/>
          <w:sz w:val="24"/>
          <w:szCs w:val="24"/>
        </w:rPr>
        <w:t xml:space="preserve">Si è fatto un es.: </w:t>
      </w:r>
      <w:r w:rsidR="00381750" w:rsidRPr="001A403C">
        <w:rPr>
          <w:rFonts w:ascii="Times New Roman" w:hAnsi="Times New Roman" w:cs="Times New Roman"/>
          <w:i/>
          <w:sz w:val="24"/>
          <w:szCs w:val="24"/>
        </w:rPr>
        <w:t>s</w:t>
      </w:r>
      <w:r w:rsidR="00FB4981" w:rsidRPr="001A403C">
        <w:rPr>
          <w:rFonts w:ascii="Times New Roman" w:hAnsi="Times New Roman" w:cs="Times New Roman"/>
          <w:i/>
          <w:sz w:val="24"/>
          <w:szCs w:val="24"/>
        </w:rPr>
        <w:t>e la coltivazione dell’orto rappresentava una parte importan</w:t>
      </w:r>
      <w:r w:rsidR="00381750" w:rsidRPr="001A403C">
        <w:rPr>
          <w:rFonts w:ascii="Times New Roman" w:hAnsi="Times New Roman" w:cs="Times New Roman"/>
          <w:i/>
          <w:sz w:val="24"/>
          <w:szCs w:val="24"/>
        </w:rPr>
        <w:t>te della vita di una persona</w:t>
      </w:r>
      <w:r w:rsidR="00FB4981" w:rsidRPr="001A403C">
        <w:rPr>
          <w:rFonts w:ascii="Times New Roman" w:hAnsi="Times New Roman" w:cs="Times New Roman"/>
          <w:i/>
          <w:sz w:val="24"/>
          <w:szCs w:val="24"/>
        </w:rPr>
        <w:t>,</w:t>
      </w:r>
      <w:r w:rsidR="00381750" w:rsidRPr="001A403C">
        <w:rPr>
          <w:rFonts w:ascii="Times New Roman" w:hAnsi="Times New Roman" w:cs="Times New Roman"/>
          <w:i/>
          <w:sz w:val="24"/>
          <w:szCs w:val="24"/>
        </w:rPr>
        <w:t xml:space="preserve"> l’imp</w:t>
      </w:r>
      <w:r w:rsidRPr="001A403C">
        <w:rPr>
          <w:rFonts w:ascii="Times New Roman" w:hAnsi="Times New Roman" w:cs="Times New Roman"/>
          <w:i/>
          <w:sz w:val="24"/>
          <w:szCs w:val="24"/>
        </w:rPr>
        <w:t>ossibilità di potervi provvedere</w:t>
      </w:r>
      <w:r w:rsidR="00381750" w:rsidRPr="001A403C">
        <w:rPr>
          <w:rFonts w:ascii="Times New Roman" w:hAnsi="Times New Roman" w:cs="Times New Roman"/>
          <w:i/>
          <w:sz w:val="24"/>
          <w:szCs w:val="24"/>
        </w:rPr>
        <w:t xml:space="preserve"> a seguito delle lesioni subite, è fatto da tenere in debito conto per la liquidazione del danno. </w:t>
      </w:r>
    </w:p>
    <w:p w:rsidR="00381750" w:rsidRPr="001A403C" w:rsidRDefault="00123E99"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b/>
          <w:sz w:val="24"/>
          <w:szCs w:val="24"/>
        </w:rPr>
        <w:lastRenderedPageBreak/>
        <w:t xml:space="preserve">Corinna </w:t>
      </w:r>
      <w:r w:rsidR="00381750" w:rsidRPr="001A403C">
        <w:rPr>
          <w:rFonts w:ascii="Times New Roman" w:hAnsi="Times New Roman" w:cs="Times New Roman"/>
          <w:b/>
          <w:sz w:val="24"/>
          <w:szCs w:val="24"/>
        </w:rPr>
        <w:t>Papetti</w:t>
      </w:r>
      <w:r w:rsidR="007076F2" w:rsidRPr="001A403C">
        <w:rPr>
          <w:rFonts w:ascii="Times New Roman" w:hAnsi="Times New Roman" w:cs="Times New Roman"/>
          <w:sz w:val="24"/>
          <w:szCs w:val="24"/>
        </w:rPr>
        <w:t>, pur avendo posto in luce</w:t>
      </w:r>
      <w:r w:rsidR="00381750" w:rsidRPr="001A403C">
        <w:rPr>
          <w:rFonts w:ascii="Times New Roman" w:hAnsi="Times New Roman" w:cs="Times New Roman"/>
          <w:sz w:val="24"/>
          <w:szCs w:val="24"/>
        </w:rPr>
        <w:t xml:space="preserve"> quelli che ritiene siano gli aspetti positivi delle Tabelle di Roma, per onestà intellettuale</w:t>
      </w:r>
      <w:r w:rsidR="00D60635" w:rsidRPr="001A403C">
        <w:rPr>
          <w:rFonts w:ascii="Times New Roman" w:hAnsi="Times New Roman" w:cs="Times New Roman"/>
          <w:sz w:val="24"/>
          <w:szCs w:val="24"/>
        </w:rPr>
        <w:t xml:space="preserve"> h</w:t>
      </w:r>
      <w:r w:rsidR="00381750" w:rsidRPr="001A403C">
        <w:rPr>
          <w:rFonts w:ascii="Times New Roman" w:hAnsi="Times New Roman" w:cs="Times New Roman"/>
          <w:sz w:val="24"/>
          <w:szCs w:val="24"/>
        </w:rPr>
        <w:t>a</w:t>
      </w:r>
      <w:r w:rsidR="00D60635" w:rsidRPr="001A403C">
        <w:rPr>
          <w:rFonts w:ascii="Times New Roman" w:hAnsi="Times New Roman" w:cs="Times New Roman"/>
          <w:sz w:val="24"/>
          <w:szCs w:val="24"/>
        </w:rPr>
        <w:t xml:space="preserve"> precisato</w:t>
      </w:r>
      <w:r w:rsidR="00381750" w:rsidRPr="001A403C">
        <w:rPr>
          <w:rFonts w:ascii="Times New Roman" w:hAnsi="Times New Roman" w:cs="Times New Roman"/>
          <w:sz w:val="24"/>
          <w:szCs w:val="24"/>
        </w:rPr>
        <w:t xml:space="preserve"> che dette</w:t>
      </w:r>
      <w:r w:rsidR="00FB4981" w:rsidRPr="001A403C">
        <w:rPr>
          <w:rFonts w:ascii="Times New Roman" w:hAnsi="Times New Roman" w:cs="Times New Roman"/>
          <w:sz w:val="24"/>
          <w:szCs w:val="24"/>
        </w:rPr>
        <w:t xml:space="preserve"> tabelle </w:t>
      </w:r>
      <w:r w:rsidR="00381750" w:rsidRPr="001A403C">
        <w:rPr>
          <w:rFonts w:ascii="Times New Roman" w:hAnsi="Times New Roman" w:cs="Times New Roman"/>
          <w:sz w:val="24"/>
          <w:szCs w:val="24"/>
        </w:rPr>
        <w:t>s</w:t>
      </w:r>
      <w:r w:rsidR="00FB4981" w:rsidRPr="001A403C">
        <w:rPr>
          <w:rFonts w:ascii="Times New Roman" w:hAnsi="Times New Roman" w:cs="Times New Roman"/>
          <w:sz w:val="24"/>
          <w:szCs w:val="24"/>
        </w:rPr>
        <w:t>ono applicate solo a Roma</w:t>
      </w:r>
      <w:r w:rsidR="00381750" w:rsidRPr="001A403C">
        <w:rPr>
          <w:rFonts w:ascii="Times New Roman" w:hAnsi="Times New Roman" w:cs="Times New Roman"/>
          <w:sz w:val="24"/>
          <w:szCs w:val="24"/>
        </w:rPr>
        <w:t>.</w:t>
      </w:r>
    </w:p>
    <w:p w:rsidR="00123E99" w:rsidRPr="001A403C" w:rsidRDefault="00123E99"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sz w:val="24"/>
          <w:szCs w:val="24"/>
        </w:rPr>
        <w:t>Sono seguiti una serie di interventi:</w:t>
      </w:r>
    </w:p>
    <w:p w:rsidR="00420C54" w:rsidRPr="001A403C" w:rsidRDefault="00091597"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b/>
          <w:sz w:val="24"/>
          <w:szCs w:val="24"/>
        </w:rPr>
        <w:t>Alessandro Lovato (Osservatorio di Bologna</w:t>
      </w:r>
      <w:r w:rsidR="00D60635" w:rsidRPr="001A403C">
        <w:rPr>
          <w:rFonts w:ascii="Times New Roman" w:hAnsi="Times New Roman" w:cs="Times New Roman"/>
          <w:sz w:val="24"/>
          <w:szCs w:val="24"/>
        </w:rPr>
        <w:t>)</w:t>
      </w:r>
      <w:r w:rsidR="00123E99" w:rsidRPr="001A403C">
        <w:rPr>
          <w:rFonts w:ascii="Times New Roman" w:hAnsi="Times New Roman" w:cs="Times New Roman"/>
          <w:sz w:val="24"/>
          <w:szCs w:val="24"/>
        </w:rPr>
        <w:t>:</w:t>
      </w:r>
      <w:r w:rsidR="00D60635" w:rsidRPr="001A403C">
        <w:rPr>
          <w:rFonts w:ascii="Times New Roman" w:hAnsi="Times New Roman" w:cs="Times New Roman"/>
          <w:sz w:val="24"/>
          <w:szCs w:val="24"/>
        </w:rPr>
        <w:t xml:space="preserve"> </w:t>
      </w:r>
      <w:r w:rsidR="00123E99" w:rsidRPr="001A403C">
        <w:rPr>
          <w:rFonts w:ascii="Times New Roman" w:hAnsi="Times New Roman" w:cs="Times New Roman"/>
          <w:sz w:val="24"/>
          <w:szCs w:val="24"/>
        </w:rPr>
        <w:t>ha riferito che</w:t>
      </w:r>
      <w:r w:rsidR="00195D9B" w:rsidRPr="001A403C">
        <w:rPr>
          <w:rFonts w:ascii="Times New Roman" w:hAnsi="Times New Roman" w:cs="Times New Roman"/>
          <w:sz w:val="24"/>
          <w:szCs w:val="24"/>
        </w:rPr>
        <w:t xml:space="preserve">, </w:t>
      </w:r>
      <w:r w:rsidRPr="001A403C">
        <w:rPr>
          <w:rFonts w:ascii="Times New Roman" w:hAnsi="Times New Roman" w:cs="Times New Roman"/>
          <w:sz w:val="24"/>
          <w:szCs w:val="24"/>
        </w:rPr>
        <w:t xml:space="preserve">all’indomani delle sentenze </w:t>
      </w:r>
      <w:r w:rsidR="00195D9B" w:rsidRPr="001A403C">
        <w:rPr>
          <w:rFonts w:ascii="Times New Roman" w:hAnsi="Times New Roman" w:cs="Times New Roman"/>
          <w:sz w:val="24"/>
          <w:szCs w:val="24"/>
        </w:rPr>
        <w:t>di San Martino</w:t>
      </w:r>
      <w:r w:rsidR="00123E99" w:rsidRPr="001A403C">
        <w:rPr>
          <w:rFonts w:ascii="Times New Roman" w:hAnsi="Times New Roman" w:cs="Times New Roman"/>
          <w:sz w:val="24"/>
          <w:szCs w:val="24"/>
        </w:rPr>
        <w:t>,</w:t>
      </w:r>
      <w:r w:rsidR="002067D4" w:rsidRPr="001A403C">
        <w:rPr>
          <w:rFonts w:ascii="Times New Roman" w:hAnsi="Times New Roman" w:cs="Times New Roman"/>
          <w:sz w:val="24"/>
          <w:szCs w:val="24"/>
        </w:rPr>
        <w:t xml:space="preserve"> l</w:t>
      </w:r>
      <w:r w:rsidR="00123E99" w:rsidRPr="001A403C">
        <w:rPr>
          <w:rFonts w:ascii="Times New Roman" w:hAnsi="Times New Roman" w:cs="Times New Roman"/>
          <w:sz w:val="24"/>
          <w:szCs w:val="24"/>
        </w:rPr>
        <w:t xml:space="preserve">’Osservatorio di Bologna si è posto il problema </w:t>
      </w:r>
      <w:r w:rsidR="00195D9B" w:rsidRPr="001A403C">
        <w:rPr>
          <w:rFonts w:ascii="Times New Roman" w:hAnsi="Times New Roman" w:cs="Times New Roman"/>
          <w:sz w:val="24"/>
          <w:szCs w:val="24"/>
        </w:rPr>
        <w:t xml:space="preserve">di </w:t>
      </w:r>
      <w:r w:rsidRPr="001A403C">
        <w:rPr>
          <w:rFonts w:ascii="Times New Roman" w:hAnsi="Times New Roman" w:cs="Times New Roman"/>
          <w:sz w:val="24"/>
          <w:szCs w:val="24"/>
        </w:rPr>
        <w:t>come valorizzare</w:t>
      </w:r>
      <w:r w:rsidR="00195D9B" w:rsidRPr="001A403C">
        <w:rPr>
          <w:rFonts w:ascii="Times New Roman" w:hAnsi="Times New Roman" w:cs="Times New Roman"/>
          <w:sz w:val="24"/>
          <w:szCs w:val="24"/>
        </w:rPr>
        <w:t xml:space="preserve"> il danno </w:t>
      </w:r>
      <w:r w:rsidR="00420C54" w:rsidRPr="001A403C">
        <w:rPr>
          <w:rFonts w:ascii="Times New Roman" w:hAnsi="Times New Roman" w:cs="Times New Roman"/>
          <w:sz w:val="24"/>
          <w:szCs w:val="24"/>
        </w:rPr>
        <w:t xml:space="preserve">da </w:t>
      </w:r>
      <w:r w:rsidR="00123E99" w:rsidRPr="001A403C">
        <w:rPr>
          <w:rFonts w:ascii="Times New Roman" w:hAnsi="Times New Roman" w:cs="Times New Roman"/>
          <w:sz w:val="24"/>
          <w:szCs w:val="24"/>
        </w:rPr>
        <w:t>sofferenza</w:t>
      </w:r>
      <w:r w:rsidR="00195D9B" w:rsidRPr="001A403C">
        <w:rPr>
          <w:rFonts w:ascii="Times New Roman" w:hAnsi="Times New Roman" w:cs="Times New Roman"/>
          <w:sz w:val="24"/>
          <w:szCs w:val="24"/>
        </w:rPr>
        <w:t xml:space="preserve"> e </w:t>
      </w:r>
      <w:r w:rsidRPr="001A403C">
        <w:rPr>
          <w:rFonts w:ascii="Times New Roman" w:hAnsi="Times New Roman" w:cs="Times New Roman"/>
          <w:sz w:val="24"/>
          <w:szCs w:val="24"/>
        </w:rPr>
        <w:t>i</w:t>
      </w:r>
      <w:r w:rsidR="00195D9B" w:rsidRPr="001A403C">
        <w:rPr>
          <w:rFonts w:ascii="Times New Roman" w:hAnsi="Times New Roman" w:cs="Times New Roman"/>
          <w:sz w:val="24"/>
          <w:szCs w:val="24"/>
        </w:rPr>
        <w:t xml:space="preserve">l danno da compromissione della componente dinamico-relazionale. Dopo </w:t>
      </w:r>
      <w:r w:rsidR="00123E99" w:rsidRPr="001A403C">
        <w:rPr>
          <w:rFonts w:ascii="Times New Roman" w:hAnsi="Times New Roman" w:cs="Times New Roman"/>
          <w:sz w:val="24"/>
          <w:szCs w:val="24"/>
        </w:rPr>
        <w:t xml:space="preserve">numerosi incontri con i medici </w:t>
      </w:r>
      <w:r w:rsidR="00195D9B" w:rsidRPr="001A403C">
        <w:rPr>
          <w:rFonts w:ascii="Times New Roman" w:hAnsi="Times New Roman" w:cs="Times New Roman"/>
          <w:sz w:val="24"/>
          <w:szCs w:val="24"/>
        </w:rPr>
        <w:t xml:space="preserve">legali, </w:t>
      </w:r>
      <w:r w:rsidR="00123E99" w:rsidRPr="001A403C">
        <w:rPr>
          <w:rFonts w:ascii="Times New Roman" w:hAnsi="Times New Roman" w:cs="Times New Roman"/>
          <w:sz w:val="24"/>
          <w:szCs w:val="24"/>
        </w:rPr>
        <w:t>s</w:t>
      </w:r>
      <w:r w:rsidR="00195D9B" w:rsidRPr="001A403C">
        <w:rPr>
          <w:rFonts w:ascii="Times New Roman" w:hAnsi="Times New Roman" w:cs="Times New Roman"/>
          <w:sz w:val="24"/>
          <w:szCs w:val="24"/>
        </w:rPr>
        <w:t>ono stati modificati i quesiti da sottop</w:t>
      </w:r>
      <w:r w:rsidR="00420C54" w:rsidRPr="001A403C">
        <w:rPr>
          <w:rFonts w:ascii="Times New Roman" w:hAnsi="Times New Roman" w:cs="Times New Roman"/>
          <w:sz w:val="24"/>
          <w:szCs w:val="24"/>
        </w:rPr>
        <w:t>orre al CTU</w:t>
      </w:r>
      <w:r w:rsidR="002C64AF" w:rsidRPr="001A403C">
        <w:rPr>
          <w:rFonts w:ascii="Times New Roman" w:hAnsi="Times New Roman" w:cs="Times New Roman"/>
          <w:sz w:val="24"/>
          <w:szCs w:val="24"/>
        </w:rPr>
        <w:t>. In modo particolare, n</w:t>
      </w:r>
      <w:r w:rsidR="0098568B" w:rsidRPr="001A403C">
        <w:rPr>
          <w:rFonts w:ascii="Times New Roman" w:hAnsi="Times New Roman" w:cs="Times New Roman"/>
          <w:sz w:val="24"/>
          <w:szCs w:val="24"/>
        </w:rPr>
        <w:t xml:space="preserve">el quesito </w:t>
      </w:r>
      <w:r w:rsidR="002C64AF" w:rsidRPr="001A403C">
        <w:rPr>
          <w:rFonts w:ascii="Times New Roman" w:hAnsi="Times New Roman" w:cs="Times New Roman"/>
          <w:sz w:val="24"/>
          <w:szCs w:val="24"/>
        </w:rPr>
        <w:t xml:space="preserve">è stata prevista la possibilità (solo eventuale) </w:t>
      </w:r>
      <w:r w:rsidR="0098568B" w:rsidRPr="001A403C">
        <w:rPr>
          <w:rFonts w:ascii="Times New Roman" w:hAnsi="Times New Roman" w:cs="Times New Roman"/>
          <w:sz w:val="24"/>
          <w:szCs w:val="24"/>
        </w:rPr>
        <w:t xml:space="preserve">di chiedere al CTU </w:t>
      </w:r>
      <w:r w:rsidR="002C64AF" w:rsidRPr="001A403C">
        <w:rPr>
          <w:rFonts w:ascii="Times New Roman" w:hAnsi="Times New Roman" w:cs="Times New Roman"/>
          <w:sz w:val="24"/>
          <w:szCs w:val="24"/>
        </w:rPr>
        <w:t xml:space="preserve">se </w:t>
      </w:r>
      <w:r w:rsidR="0098568B" w:rsidRPr="001A403C">
        <w:rPr>
          <w:rFonts w:ascii="Times New Roman" w:hAnsi="Times New Roman" w:cs="Times New Roman"/>
          <w:sz w:val="24"/>
          <w:szCs w:val="24"/>
        </w:rPr>
        <w:t>il danno da compromissione della componente dinamico-relazionale,</w:t>
      </w:r>
      <w:r w:rsidR="002C64AF" w:rsidRPr="001A403C">
        <w:rPr>
          <w:rFonts w:ascii="Times New Roman" w:hAnsi="Times New Roman" w:cs="Times New Roman"/>
          <w:sz w:val="24"/>
          <w:szCs w:val="24"/>
        </w:rPr>
        <w:t xml:space="preserve"> </w:t>
      </w:r>
      <w:r w:rsidR="0098568B" w:rsidRPr="001A403C">
        <w:rPr>
          <w:rFonts w:ascii="Times New Roman" w:hAnsi="Times New Roman" w:cs="Times New Roman"/>
          <w:sz w:val="24"/>
          <w:szCs w:val="24"/>
        </w:rPr>
        <w:t>che il periziando deve avere</w:t>
      </w:r>
      <w:r w:rsidR="002C64AF" w:rsidRPr="001A403C">
        <w:rPr>
          <w:rFonts w:ascii="Times New Roman" w:hAnsi="Times New Roman" w:cs="Times New Roman"/>
          <w:sz w:val="24"/>
          <w:szCs w:val="24"/>
        </w:rPr>
        <w:t xml:space="preserve"> provato e allegato, possa essere effettivamente cagionato dalla lesione riscontrata. </w:t>
      </w:r>
    </w:p>
    <w:p w:rsidR="006F419A" w:rsidRPr="001A403C" w:rsidRDefault="00091597"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b/>
          <w:sz w:val="24"/>
          <w:szCs w:val="24"/>
        </w:rPr>
        <w:t>Cristina Lembo (</w:t>
      </w:r>
      <w:r w:rsidR="006F419A" w:rsidRPr="001A403C">
        <w:rPr>
          <w:rFonts w:ascii="Times New Roman" w:hAnsi="Times New Roman" w:cs="Times New Roman"/>
          <w:b/>
          <w:sz w:val="24"/>
          <w:szCs w:val="24"/>
        </w:rPr>
        <w:t>Osservatorio Salerno</w:t>
      </w:r>
      <w:r w:rsidR="006F419A" w:rsidRPr="001A403C">
        <w:rPr>
          <w:rFonts w:ascii="Times New Roman" w:hAnsi="Times New Roman" w:cs="Times New Roman"/>
          <w:sz w:val="24"/>
          <w:szCs w:val="24"/>
        </w:rPr>
        <w:t>):</w:t>
      </w:r>
      <w:r w:rsidR="00123E99" w:rsidRPr="001A403C">
        <w:rPr>
          <w:rFonts w:ascii="Times New Roman" w:hAnsi="Times New Roman" w:cs="Times New Roman"/>
          <w:sz w:val="24"/>
          <w:szCs w:val="24"/>
        </w:rPr>
        <w:t xml:space="preserve"> ha accennato al tentativo compiuto alcuni anni fa</w:t>
      </w:r>
      <w:r w:rsidR="006F419A" w:rsidRPr="001A403C">
        <w:rPr>
          <w:rFonts w:ascii="Times New Roman" w:hAnsi="Times New Roman" w:cs="Times New Roman"/>
          <w:sz w:val="24"/>
          <w:szCs w:val="24"/>
        </w:rPr>
        <w:t xml:space="preserve"> </w:t>
      </w:r>
      <w:r w:rsidR="00123E99" w:rsidRPr="001A403C">
        <w:rPr>
          <w:rFonts w:ascii="Times New Roman" w:hAnsi="Times New Roman" w:cs="Times New Roman"/>
          <w:sz w:val="24"/>
          <w:szCs w:val="24"/>
        </w:rPr>
        <w:t>dall’Osservatorio di Salerno d</w:t>
      </w:r>
      <w:r w:rsidR="006F419A" w:rsidRPr="001A403C">
        <w:rPr>
          <w:rFonts w:ascii="Times New Roman" w:hAnsi="Times New Roman" w:cs="Times New Roman"/>
          <w:sz w:val="24"/>
          <w:szCs w:val="24"/>
        </w:rPr>
        <w:t xml:space="preserve">i predisporre </w:t>
      </w:r>
      <w:r w:rsidR="00123E99" w:rsidRPr="001A403C">
        <w:rPr>
          <w:rFonts w:ascii="Times New Roman" w:hAnsi="Times New Roman" w:cs="Times New Roman"/>
          <w:sz w:val="24"/>
          <w:szCs w:val="24"/>
        </w:rPr>
        <w:t>un</w:t>
      </w:r>
      <w:r w:rsidR="00197A6E" w:rsidRPr="001A403C">
        <w:rPr>
          <w:rFonts w:ascii="Times New Roman" w:hAnsi="Times New Roman" w:cs="Times New Roman"/>
          <w:sz w:val="24"/>
          <w:szCs w:val="24"/>
        </w:rPr>
        <w:t>a</w:t>
      </w:r>
      <w:r w:rsidR="00123E99" w:rsidRPr="001A403C">
        <w:rPr>
          <w:rFonts w:ascii="Times New Roman" w:hAnsi="Times New Roman" w:cs="Times New Roman"/>
          <w:sz w:val="24"/>
          <w:szCs w:val="24"/>
        </w:rPr>
        <w:t xml:space="preserve"> T</w:t>
      </w:r>
      <w:r w:rsidR="006F419A" w:rsidRPr="001A403C">
        <w:rPr>
          <w:rFonts w:ascii="Times New Roman" w:hAnsi="Times New Roman" w:cs="Times New Roman"/>
          <w:sz w:val="24"/>
          <w:szCs w:val="24"/>
        </w:rPr>
        <w:t xml:space="preserve">abella </w:t>
      </w:r>
      <w:r w:rsidR="00123E99" w:rsidRPr="001A403C">
        <w:rPr>
          <w:rFonts w:ascii="Times New Roman" w:hAnsi="Times New Roman" w:cs="Times New Roman"/>
          <w:sz w:val="24"/>
          <w:szCs w:val="24"/>
        </w:rPr>
        <w:t>in grado di quantificare l</w:t>
      </w:r>
      <w:r w:rsidRPr="001A403C">
        <w:rPr>
          <w:rFonts w:ascii="Times New Roman" w:hAnsi="Times New Roman" w:cs="Times New Roman"/>
          <w:sz w:val="24"/>
          <w:szCs w:val="24"/>
        </w:rPr>
        <w:t>a sofferenza psichica</w:t>
      </w:r>
      <w:r w:rsidR="00123E99" w:rsidRPr="001A403C">
        <w:rPr>
          <w:rFonts w:ascii="Times New Roman" w:hAnsi="Times New Roman" w:cs="Times New Roman"/>
          <w:sz w:val="24"/>
          <w:szCs w:val="24"/>
        </w:rPr>
        <w:t>,</w:t>
      </w:r>
      <w:r w:rsidRPr="001A403C">
        <w:rPr>
          <w:rFonts w:ascii="Times New Roman" w:hAnsi="Times New Roman" w:cs="Times New Roman"/>
          <w:sz w:val="24"/>
          <w:szCs w:val="24"/>
        </w:rPr>
        <w:t xml:space="preserve"> </w:t>
      </w:r>
      <w:r w:rsidR="00123E99" w:rsidRPr="001A403C">
        <w:rPr>
          <w:rFonts w:ascii="Times New Roman" w:hAnsi="Times New Roman" w:cs="Times New Roman"/>
          <w:sz w:val="24"/>
          <w:szCs w:val="24"/>
        </w:rPr>
        <w:t>tentativo poi naufragato.</w:t>
      </w:r>
      <w:r w:rsidR="0098568B" w:rsidRPr="001A403C">
        <w:rPr>
          <w:rFonts w:ascii="Times New Roman" w:hAnsi="Times New Roman" w:cs="Times New Roman"/>
          <w:sz w:val="24"/>
          <w:szCs w:val="24"/>
        </w:rPr>
        <w:t xml:space="preserve"> Ciò testimoni</w:t>
      </w:r>
      <w:r w:rsidR="00FC2E1C" w:rsidRPr="001A403C">
        <w:rPr>
          <w:rFonts w:ascii="Times New Roman" w:hAnsi="Times New Roman" w:cs="Times New Roman"/>
          <w:sz w:val="24"/>
          <w:szCs w:val="24"/>
        </w:rPr>
        <w:t>a</w:t>
      </w:r>
      <w:r w:rsidR="0098568B" w:rsidRPr="001A403C">
        <w:rPr>
          <w:rFonts w:ascii="Times New Roman" w:hAnsi="Times New Roman" w:cs="Times New Roman"/>
          <w:color w:val="FF0000"/>
          <w:sz w:val="24"/>
          <w:szCs w:val="24"/>
        </w:rPr>
        <w:t xml:space="preserve"> </w:t>
      </w:r>
      <w:r w:rsidR="0098568B" w:rsidRPr="001A403C">
        <w:rPr>
          <w:rFonts w:ascii="Times New Roman" w:hAnsi="Times New Roman" w:cs="Times New Roman"/>
          <w:sz w:val="24"/>
          <w:szCs w:val="24"/>
        </w:rPr>
        <w:t>quanto sia difficile incasellare in Tabelle e quantificare danni con connotazioni così soggettive e personali.</w:t>
      </w:r>
      <w:r w:rsidR="00123E99" w:rsidRPr="001A403C">
        <w:rPr>
          <w:rFonts w:ascii="Times New Roman" w:hAnsi="Times New Roman" w:cs="Times New Roman"/>
          <w:sz w:val="24"/>
          <w:szCs w:val="24"/>
        </w:rPr>
        <w:t xml:space="preserve"> Ha, altresì, evidenziato</w:t>
      </w:r>
      <w:r w:rsidR="006F419A" w:rsidRPr="001A403C">
        <w:rPr>
          <w:rFonts w:ascii="Times New Roman" w:hAnsi="Times New Roman" w:cs="Times New Roman"/>
          <w:sz w:val="24"/>
          <w:szCs w:val="24"/>
        </w:rPr>
        <w:t xml:space="preserve"> l’importanza di sottoporre al CTU </w:t>
      </w:r>
      <w:r w:rsidRPr="001A403C">
        <w:rPr>
          <w:rFonts w:ascii="Times New Roman" w:hAnsi="Times New Roman" w:cs="Times New Roman"/>
          <w:sz w:val="24"/>
          <w:szCs w:val="24"/>
        </w:rPr>
        <w:t xml:space="preserve">quesiti </w:t>
      </w:r>
      <w:r w:rsidR="006F419A" w:rsidRPr="001A403C">
        <w:rPr>
          <w:rFonts w:ascii="Times New Roman" w:hAnsi="Times New Roman" w:cs="Times New Roman"/>
          <w:sz w:val="24"/>
          <w:szCs w:val="24"/>
        </w:rPr>
        <w:t>specifici (non standard) a seconda delle allegazioni e delle richieste delle parti.</w:t>
      </w:r>
    </w:p>
    <w:p w:rsidR="006F419A" w:rsidRPr="001A403C" w:rsidRDefault="00091597"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b/>
          <w:sz w:val="24"/>
          <w:szCs w:val="24"/>
        </w:rPr>
        <w:t>Jacopo De Fabrizis (Osservatorio di Firenze</w:t>
      </w:r>
      <w:r w:rsidRPr="001A403C">
        <w:rPr>
          <w:rFonts w:ascii="Times New Roman" w:hAnsi="Times New Roman" w:cs="Times New Roman"/>
          <w:sz w:val="24"/>
          <w:szCs w:val="24"/>
        </w:rPr>
        <w:t xml:space="preserve">): </w:t>
      </w:r>
      <w:r w:rsidR="00123E99" w:rsidRPr="001A403C">
        <w:rPr>
          <w:rFonts w:ascii="Times New Roman" w:hAnsi="Times New Roman" w:cs="Times New Roman"/>
          <w:sz w:val="24"/>
          <w:szCs w:val="24"/>
        </w:rPr>
        <w:t xml:space="preserve">ha </w:t>
      </w:r>
      <w:r w:rsidR="007076F2" w:rsidRPr="001A403C">
        <w:rPr>
          <w:rFonts w:ascii="Times New Roman" w:hAnsi="Times New Roman" w:cs="Times New Roman"/>
          <w:sz w:val="24"/>
          <w:szCs w:val="24"/>
        </w:rPr>
        <w:t xml:space="preserve">rilevato </w:t>
      </w:r>
      <w:r w:rsidR="00123E99" w:rsidRPr="001A403C">
        <w:rPr>
          <w:rFonts w:ascii="Times New Roman" w:hAnsi="Times New Roman" w:cs="Times New Roman"/>
          <w:sz w:val="24"/>
          <w:szCs w:val="24"/>
        </w:rPr>
        <w:t>come il concetto di allegazione sia</w:t>
      </w:r>
      <w:r w:rsidR="006F419A" w:rsidRPr="001A403C">
        <w:rPr>
          <w:rFonts w:ascii="Times New Roman" w:hAnsi="Times New Roman" w:cs="Times New Roman"/>
          <w:sz w:val="24"/>
          <w:szCs w:val="24"/>
        </w:rPr>
        <w:t xml:space="preserve"> fondamentale</w:t>
      </w:r>
      <w:r w:rsidR="00123E99" w:rsidRPr="001A403C">
        <w:rPr>
          <w:rFonts w:ascii="Times New Roman" w:hAnsi="Times New Roman" w:cs="Times New Roman"/>
          <w:sz w:val="24"/>
          <w:szCs w:val="24"/>
        </w:rPr>
        <w:t xml:space="preserve"> ai fini di un giusto risarcimento: l’individuazione del danno e il suo riconoscimento non </w:t>
      </w:r>
      <w:r w:rsidR="00FC2E1C" w:rsidRPr="001A403C">
        <w:rPr>
          <w:rFonts w:ascii="Times New Roman" w:hAnsi="Times New Roman" w:cs="Times New Roman"/>
          <w:sz w:val="24"/>
          <w:szCs w:val="24"/>
        </w:rPr>
        <w:t xml:space="preserve">possono </w:t>
      </w:r>
      <w:r w:rsidR="00123E99" w:rsidRPr="001A403C">
        <w:rPr>
          <w:rFonts w:ascii="Times New Roman" w:hAnsi="Times New Roman" w:cs="Times New Roman"/>
          <w:sz w:val="24"/>
          <w:szCs w:val="24"/>
        </w:rPr>
        <w:t xml:space="preserve">che dipendere dalla specifica allegazione del fatto, dal quale deve emergere con chiarezza anche il tipo di sofferenza patita dal soggetto. Ciò non può essere desunto dalla risposta ad un quesito standard rivolto al CTU. </w:t>
      </w:r>
    </w:p>
    <w:p w:rsidR="006F419A" w:rsidRPr="001A403C" w:rsidRDefault="006D4C9D"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b/>
          <w:sz w:val="24"/>
          <w:szCs w:val="24"/>
        </w:rPr>
        <w:t xml:space="preserve">Michele Monnini </w:t>
      </w:r>
      <w:r w:rsidR="002067D4" w:rsidRPr="001A403C">
        <w:rPr>
          <w:rFonts w:ascii="Times New Roman" w:hAnsi="Times New Roman" w:cs="Times New Roman"/>
          <w:b/>
          <w:sz w:val="24"/>
          <w:szCs w:val="24"/>
        </w:rPr>
        <w:t>(</w:t>
      </w:r>
      <w:r w:rsidRPr="001A403C">
        <w:rPr>
          <w:rFonts w:ascii="Times New Roman" w:hAnsi="Times New Roman" w:cs="Times New Roman"/>
          <w:b/>
          <w:sz w:val="24"/>
          <w:szCs w:val="24"/>
        </w:rPr>
        <w:t>Osservatorio di Firenze)</w:t>
      </w:r>
      <w:r w:rsidRPr="001A403C">
        <w:rPr>
          <w:rFonts w:ascii="Times New Roman" w:hAnsi="Times New Roman" w:cs="Times New Roman"/>
          <w:sz w:val="24"/>
          <w:szCs w:val="24"/>
        </w:rPr>
        <w:t xml:space="preserve">: </w:t>
      </w:r>
      <w:r w:rsidR="00123E99" w:rsidRPr="001A403C">
        <w:rPr>
          <w:rFonts w:ascii="Times New Roman" w:hAnsi="Times New Roman" w:cs="Times New Roman"/>
          <w:sz w:val="24"/>
          <w:szCs w:val="24"/>
        </w:rPr>
        <w:t xml:space="preserve">ha </w:t>
      </w:r>
      <w:r w:rsidR="006F419A" w:rsidRPr="001A403C">
        <w:rPr>
          <w:rFonts w:ascii="Times New Roman" w:hAnsi="Times New Roman" w:cs="Times New Roman"/>
          <w:sz w:val="24"/>
          <w:szCs w:val="24"/>
        </w:rPr>
        <w:t>censura</w:t>
      </w:r>
      <w:r w:rsidR="00123E99" w:rsidRPr="001A403C">
        <w:rPr>
          <w:rFonts w:ascii="Times New Roman" w:hAnsi="Times New Roman" w:cs="Times New Roman"/>
          <w:sz w:val="24"/>
          <w:szCs w:val="24"/>
        </w:rPr>
        <w:t>to</w:t>
      </w:r>
      <w:r w:rsidR="006F419A" w:rsidRPr="001A403C">
        <w:rPr>
          <w:rFonts w:ascii="Times New Roman" w:hAnsi="Times New Roman" w:cs="Times New Roman"/>
          <w:sz w:val="24"/>
          <w:szCs w:val="24"/>
        </w:rPr>
        <w:t xml:space="preserve"> la prassi </w:t>
      </w:r>
      <w:r w:rsidR="00123E99" w:rsidRPr="001A403C">
        <w:rPr>
          <w:rFonts w:ascii="Times New Roman" w:hAnsi="Times New Roman" w:cs="Times New Roman"/>
          <w:sz w:val="24"/>
          <w:szCs w:val="24"/>
        </w:rPr>
        <w:t xml:space="preserve">adottata </w:t>
      </w:r>
      <w:r w:rsidR="006F419A" w:rsidRPr="001A403C">
        <w:rPr>
          <w:rFonts w:ascii="Times New Roman" w:hAnsi="Times New Roman" w:cs="Times New Roman"/>
          <w:sz w:val="24"/>
          <w:szCs w:val="24"/>
        </w:rPr>
        <w:t>presso il Tr</w:t>
      </w:r>
      <w:r w:rsidR="00123E99" w:rsidRPr="001A403C">
        <w:rPr>
          <w:rFonts w:ascii="Times New Roman" w:hAnsi="Times New Roman" w:cs="Times New Roman"/>
          <w:sz w:val="24"/>
          <w:szCs w:val="24"/>
        </w:rPr>
        <w:t xml:space="preserve">ibunale di Firenze </w:t>
      </w:r>
      <w:r w:rsidR="006F419A" w:rsidRPr="001A403C">
        <w:rPr>
          <w:rFonts w:ascii="Times New Roman" w:hAnsi="Times New Roman" w:cs="Times New Roman"/>
          <w:sz w:val="24"/>
          <w:szCs w:val="24"/>
        </w:rPr>
        <w:t>di disporre la CTU senza aver istruito la causa in ordine ai fatti costitutivi.</w:t>
      </w:r>
    </w:p>
    <w:p w:rsidR="006F419A" w:rsidRPr="001A403C" w:rsidRDefault="006F419A"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sz w:val="24"/>
          <w:szCs w:val="24"/>
        </w:rPr>
        <w:t>L’obbiettivo della ragionevole durata del processo</w:t>
      </w:r>
      <w:r w:rsidR="00123E99" w:rsidRPr="001A403C">
        <w:rPr>
          <w:rFonts w:ascii="Times New Roman" w:hAnsi="Times New Roman" w:cs="Times New Roman"/>
          <w:sz w:val="24"/>
          <w:szCs w:val="24"/>
        </w:rPr>
        <w:t>, ha detto,</w:t>
      </w:r>
      <w:r w:rsidRPr="001A403C">
        <w:rPr>
          <w:rFonts w:ascii="Times New Roman" w:hAnsi="Times New Roman" w:cs="Times New Roman"/>
          <w:sz w:val="24"/>
          <w:szCs w:val="24"/>
        </w:rPr>
        <w:t xml:space="preserve"> non può andare a discapito</w:t>
      </w:r>
      <w:r w:rsidR="00123E99" w:rsidRPr="001A403C">
        <w:rPr>
          <w:rFonts w:ascii="Times New Roman" w:hAnsi="Times New Roman" w:cs="Times New Roman"/>
          <w:sz w:val="24"/>
          <w:szCs w:val="24"/>
        </w:rPr>
        <w:t xml:space="preserve"> del raggiungimento della prova e l’istruttoria piena ed esausti</w:t>
      </w:r>
      <w:r w:rsidR="007A3475" w:rsidRPr="001A403C">
        <w:rPr>
          <w:rFonts w:ascii="Times New Roman" w:hAnsi="Times New Roman" w:cs="Times New Roman"/>
          <w:sz w:val="24"/>
          <w:szCs w:val="24"/>
        </w:rPr>
        <w:t xml:space="preserve">va comprovante i fatti a fondamento </w:t>
      </w:r>
      <w:r w:rsidR="00123E99" w:rsidRPr="001A403C">
        <w:rPr>
          <w:rFonts w:ascii="Times New Roman" w:hAnsi="Times New Roman" w:cs="Times New Roman"/>
          <w:sz w:val="24"/>
          <w:szCs w:val="24"/>
        </w:rPr>
        <w:t xml:space="preserve">della domanda deve precedere il conferimento dell’incarico al medico legale. </w:t>
      </w:r>
    </w:p>
    <w:p w:rsidR="006F419A" w:rsidRPr="001A403C" w:rsidRDefault="00123E99"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b/>
          <w:sz w:val="24"/>
          <w:szCs w:val="24"/>
        </w:rPr>
        <w:t>Damiano</w:t>
      </w:r>
      <w:r w:rsidR="006F419A" w:rsidRPr="001A403C">
        <w:rPr>
          <w:rFonts w:ascii="Times New Roman" w:hAnsi="Times New Roman" w:cs="Times New Roman"/>
          <w:b/>
          <w:sz w:val="24"/>
          <w:szCs w:val="24"/>
        </w:rPr>
        <w:t xml:space="preserve"> Spera</w:t>
      </w:r>
      <w:r w:rsidRPr="001A403C">
        <w:rPr>
          <w:rFonts w:ascii="Times New Roman" w:hAnsi="Times New Roman" w:cs="Times New Roman"/>
          <w:sz w:val="24"/>
          <w:szCs w:val="24"/>
        </w:rPr>
        <w:t>: ha espresso condivisione al riguardo,</w:t>
      </w:r>
      <w:r w:rsidR="006F419A" w:rsidRPr="001A403C">
        <w:rPr>
          <w:rFonts w:ascii="Times New Roman" w:hAnsi="Times New Roman" w:cs="Times New Roman"/>
          <w:sz w:val="24"/>
          <w:szCs w:val="24"/>
        </w:rPr>
        <w:t xml:space="preserve"> </w:t>
      </w:r>
      <w:r w:rsidRPr="001A403C">
        <w:rPr>
          <w:rFonts w:ascii="Times New Roman" w:hAnsi="Times New Roman" w:cs="Times New Roman"/>
          <w:sz w:val="24"/>
          <w:szCs w:val="24"/>
        </w:rPr>
        <w:t xml:space="preserve">sottolineando come questa successione logica della struttura del processo debba avvenire </w:t>
      </w:r>
      <w:r w:rsidR="006F419A" w:rsidRPr="001A403C">
        <w:rPr>
          <w:rFonts w:ascii="Times New Roman" w:hAnsi="Times New Roman" w:cs="Times New Roman"/>
          <w:sz w:val="24"/>
          <w:szCs w:val="24"/>
        </w:rPr>
        <w:t xml:space="preserve">soprattutto qualora </w:t>
      </w:r>
      <w:r w:rsidRPr="001A403C">
        <w:rPr>
          <w:rFonts w:ascii="Times New Roman" w:hAnsi="Times New Roman" w:cs="Times New Roman"/>
          <w:sz w:val="24"/>
          <w:szCs w:val="24"/>
        </w:rPr>
        <w:t xml:space="preserve">siano contestati </w:t>
      </w:r>
      <w:r w:rsidR="007076F2" w:rsidRPr="001A403C">
        <w:rPr>
          <w:rFonts w:ascii="Times New Roman" w:hAnsi="Times New Roman" w:cs="Times New Roman"/>
          <w:sz w:val="24"/>
          <w:szCs w:val="24"/>
        </w:rPr>
        <w:t xml:space="preserve">i fatti allegati </w:t>
      </w:r>
      <w:r w:rsidR="006F419A" w:rsidRPr="001A403C">
        <w:rPr>
          <w:rFonts w:ascii="Times New Roman" w:hAnsi="Times New Roman" w:cs="Times New Roman"/>
          <w:sz w:val="24"/>
          <w:szCs w:val="24"/>
        </w:rPr>
        <w:t xml:space="preserve">dal danneggiato che </w:t>
      </w:r>
      <w:r w:rsidR="0080439A" w:rsidRPr="001A403C">
        <w:rPr>
          <w:rFonts w:ascii="Times New Roman" w:hAnsi="Times New Roman" w:cs="Times New Roman"/>
          <w:sz w:val="24"/>
          <w:szCs w:val="24"/>
        </w:rPr>
        <w:t>posso</w:t>
      </w:r>
      <w:r w:rsidR="006F419A" w:rsidRPr="001A403C">
        <w:rPr>
          <w:rFonts w:ascii="Times New Roman" w:hAnsi="Times New Roman" w:cs="Times New Roman"/>
          <w:sz w:val="24"/>
          <w:szCs w:val="24"/>
        </w:rPr>
        <w:t>no influ</w:t>
      </w:r>
      <w:r w:rsidRPr="001A403C">
        <w:rPr>
          <w:rFonts w:ascii="Times New Roman" w:hAnsi="Times New Roman" w:cs="Times New Roman"/>
          <w:sz w:val="24"/>
          <w:szCs w:val="24"/>
        </w:rPr>
        <w:t>ire sull</w:t>
      </w:r>
      <w:r w:rsidR="00FB78F7" w:rsidRPr="001A403C">
        <w:rPr>
          <w:rFonts w:ascii="Times New Roman" w:hAnsi="Times New Roman" w:cs="Times New Roman"/>
          <w:sz w:val="24"/>
          <w:szCs w:val="24"/>
        </w:rPr>
        <w:t xml:space="preserve">’accertamento </w:t>
      </w:r>
      <w:r w:rsidR="007A3475" w:rsidRPr="001A403C">
        <w:rPr>
          <w:rFonts w:ascii="Times New Roman" w:hAnsi="Times New Roman" w:cs="Times New Roman"/>
          <w:sz w:val="24"/>
          <w:szCs w:val="24"/>
        </w:rPr>
        <w:t xml:space="preserve">e </w:t>
      </w:r>
      <w:r w:rsidR="00FB78F7" w:rsidRPr="001A403C">
        <w:rPr>
          <w:rFonts w:ascii="Times New Roman" w:hAnsi="Times New Roman" w:cs="Times New Roman"/>
          <w:sz w:val="24"/>
          <w:szCs w:val="24"/>
        </w:rPr>
        <w:t xml:space="preserve">la quantificazione </w:t>
      </w:r>
      <w:r w:rsidR="007A3475" w:rsidRPr="001A403C">
        <w:rPr>
          <w:rFonts w:ascii="Times New Roman" w:hAnsi="Times New Roman" w:cs="Times New Roman"/>
          <w:sz w:val="24"/>
          <w:szCs w:val="24"/>
        </w:rPr>
        <w:t>del danno</w:t>
      </w:r>
      <w:r w:rsidR="006F419A" w:rsidRPr="001A403C">
        <w:rPr>
          <w:rFonts w:ascii="Times New Roman" w:hAnsi="Times New Roman" w:cs="Times New Roman"/>
          <w:sz w:val="24"/>
          <w:szCs w:val="24"/>
        </w:rPr>
        <w:t>.</w:t>
      </w:r>
    </w:p>
    <w:p w:rsidR="00FC152D" w:rsidRPr="001A403C" w:rsidRDefault="006D4C9D"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b/>
          <w:sz w:val="24"/>
          <w:szCs w:val="24"/>
        </w:rPr>
        <w:t xml:space="preserve">Paola Carbone (Osservatorio </w:t>
      </w:r>
      <w:r w:rsidR="00FC152D" w:rsidRPr="001A403C">
        <w:rPr>
          <w:rFonts w:ascii="Times New Roman" w:hAnsi="Times New Roman" w:cs="Times New Roman"/>
          <w:b/>
          <w:sz w:val="24"/>
          <w:szCs w:val="24"/>
        </w:rPr>
        <w:t xml:space="preserve">di </w:t>
      </w:r>
      <w:r w:rsidRPr="001A403C">
        <w:rPr>
          <w:rFonts w:ascii="Times New Roman" w:hAnsi="Times New Roman" w:cs="Times New Roman"/>
          <w:b/>
          <w:sz w:val="24"/>
          <w:szCs w:val="24"/>
        </w:rPr>
        <w:t>Reggio Calabria)</w:t>
      </w:r>
      <w:r w:rsidRPr="001A403C">
        <w:rPr>
          <w:rFonts w:ascii="Times New Roman" w:hAnsi="Times New Roman" w:cs="Times New Roman"/>
          <w:sz w:val="24"/>
          <w:szCs w:val="24"/>
        </w:rPr>
        <w:t xml:space="preserve">: </w:t>
      </w:r>
      <w:r w:rsidR="00123E99" w:rsidRPr="001A403C">
        <w:rPr>
          <w:rFonts w:ascii="Times New Roman" w:hAnsi="Times New Roman" w:cs="Times New Roman"/>
          <w:sz w:val="24"/>
          <w:szCs w:val="24"/>
        </w:rPr>
        <w:t>ha precisato come</w:t>
      </w:r>
      <w:r w:rsidR="00123E99" w:rsidRPr="001A403C">
        <w:rPr>
          <w:rFonts w:ascii="Times New Roman" w:hAnsi="Times New Roman" w:cs="Times New Roman"/>
          <w:b/>
          <w:sz w:val="24"/>
          <w:szCs w:val="24"/>
        </w:rPr>
        <w:t xml:space="preserve"> </w:t>
      </w:r>
      <w:r w:rsidR="00FC152D" w:rsidRPr="001A403C">
        <w:rPr>
          <w:rFonts w:ascii="Times New Roman" w:hAnsi="Times New Roman" w:cs="Times New Roman"/>
          <w:sz w:val="24"/>
          <w:szCs w:val="24"/>
        </w:rPr>
        <w:t>anche a Reggio Cal</w:t>
      </w:r>
      <w:r w:rsidR="00123E99" w:rsidRPr="001A403C">
        <w:rPr>
          <w:rFonts w:ascii="Times New Roman" w:hAnsi="Times New Roman" w:cs="Times New Roman"/>
          <w:sz w:val="24"/>
          <w:szCs w:val="24"/>
        </w:rPr>
        <w:t>abria la personalizzazione venga</w:t>
      </w:r>
      <w:r w:rsidR="00FC152D" w:rsidRPr="001A403C">
        <w:rPr>
          <w:rFonts w:ascii="Times New Roman" w:hAnsi="Times New Roman" w:cs="Times New Roman"/>
          <w:sz w:val="24"/>
          <w:szCs w:val="24"/>
        </w:rPr>
        <w:t xml:space="preserve"> presa in esame e riconosciuta solo in caso di specifiche e puntuali alleg</w:t>
      </w:r>
      <w:r w:rsidR="00123E99" w:rsidRPr="001A403C">
        <w:rPr>
          <w:rFonts w:ascii="Times New Roman" w:hAnsi="Times New Roman" w:cs="Times New Roman"/>
          <w:sz w:val="24"/>
          <w:szCs w:val="24"/>
        </w:rPr>
        <w:t>azioni da parte del danneggiato. Ha aggiunto che</w:t>
      </w:r>
      <w:r w:rsidR="00FB78F7" w:rsidRPr="001A403C">
        <w:rPr>
          <w:rFonts w:ascii="Times New Roman" w:hAnsi="Times New Roman" w:cs="Times New Roman"/>
          <w:sz w:val="24"/>
          <w:szCs w:val="24"/>
        </w:rPr>
        <w:t>,</w:t>
      </w:r>
      <w:r w:rsidR="00FC152D" w:rsidRPr="001A403C">
        <w:rPr>
          <w:rFonts w:ascii="Times New Roman" w:hAnsi="Times New Roman" w:cs="Times New Roman"/>
          <w:sz w:val="24"/>
          <w:szCs w:val="24"/>
        </w:rPr>
        <w:t xml:space="preserve"> a fronte di specifiche e puntuali contestazioni dei fatti allegati, il Tribunale istruisce la causa prima con </w:t>
      </w:r>
      <w:r w:rsidR="00123E99" w:rsidRPr="001A403C">
        <w:rPr>
          <w:rFonts w:ascii="Times New Roman" w:hAnsi="Times New Roman" w:cs="Times New Roman"/>
          <w:sz w:val="24"/>
          <w:szCs w:val="24"/>
        </w:rPr>
        <w:t>l’assunzione delle prove dedotte</w:t>
      </w:r>
      <w:r w:rsidR="00FC152D" w:rsidRPr="001A403C">
        <w:rPr>
          <w:rFonts w:ascii="Times New Roman" w:hAnsi="Times New Roman" w:cs="Times New Roman"/>
          <w:sz w:val="24"/>
          <w:szCs w:val="24"/>
        </w:rPr>
        <w:t xml:space="preserve"> e</w:t>
      </w:r>
      <w:r w:rsidR="00123E99" w:rsidRPr="001A403C">
        <w:rPr>
          <w:rFonts w:ascii="Times New Roman" w:hAnsi="Times New Roman" w:cs="Times New Roman"/>
          <w:sz w:val="24"/>
          <w:szCs w:val="24"/>
        </w:rPr>
        <w:t xml:space="preserve"> successivamente dispone la CTU, cui non viene mai</w:t>
      </w:r>
      <w:r w:rsidR="00FC152D" w:rsidRPr="001A403C">
        <w:rPr>
          <w:rFonts w:ascii="Times New Roman" w:hAnsi="Times New Roman" w:cs="Times New Roman"/>
          <w:sz w:val="24"/>
          <w:szCs w:val="24"/>
        </w:rPr>
        <w:t xml:space="preserve"> demandato l’accertamento della sofferenza.</w:t>
      </w:r>
    </w:p>
    <w:p w:rsidR="00D32140" w:rsidRPr="001A403C" w:rsidRDefault="00AA642A"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b/>
          <w:sz w:val="24"/>
          <w:szCs w:val="24"/>
        </w:rPr>
        <w:t>Luigi La Battaglia (Cassazione)</w:t>
      </w:r>
      <w:r w:rsidRPr="001A403C">
        <w:rPr>
          <w:rFonts w:ascii="Times New Roman" w:hAnsi="Times New Roman" w:cs="Times New Roman"/>
          <w:sz w:val="24"/>
          <w:szCs w:val="24"/>
        </w:rPr>
        <w:t xml:space="preserve">: </w:t>
      </w:r>
      <w:r w:rsidR="00123E99" w:rsidRPr="001A403C">
        <w:rPr>
          <w:rFonts w:ascii="Times New Roman" w:hAnsi="Times New Roman" w:cs="Times New Roman"/>
          <w:sz w:val="24"/>
          <w:szCs w:val="24"/>
        </w:rPr>
        <w:t>è partito da una domanda:</w:t>
      </w:r>
      <w:r w:rsidR="00123E99" w:rsidRPr="001A403C">
        <w:rPr>
          <w:rFonts w:ascii="Times New Roman" w:hAnsi="Times New Roman" w:cs="Times New Roman"/>
          <w:b/>
          <w:sz w:val="24"/>
          <w:szCs w:val="24"/>
        </w:rPr>
        <w:t xml:space="preserve"> </w:t>
      </w:r>
      <w:r w:rsidR="00123E99" w:rsidRPr="001A403C">
        <w:rPr>
          <w:rFonts w:ascii="Times New Roman" w:hAnsi="Times New Roman" w:cs="Times New Roman"/>
          <w:sz w:val="24"/>
          <w:szCs w:val="24"/>
        </w:rPr>
        <w:t>consulenza t</w:t>
      </w:r>
      <w:r w:rsidRPr="001A403C">
        <w:rPr>
          <w:rFonts w:ascii="Times New Roman" w:hAnsi="Times New Roman" w:cs="Times New Roman"/>
          <w:sz w:val="24"/>
          <w:szCs w:val="24"/>
        </w:rPr>
        <w:t>ecnica prima o dopo?</w:t>
      </w:r>
      <w:r w:rsidR="00123E99" w:rsidRPr="001A403C">
        <w:rPr>
          <w:rFonts w:ascii="Times New Roman" w:hAnsi="Times New Roman" w:cs="Times New Roman"/>
          <w:sz w:val="24"/>
          <w:szCs w:val="24"/>
        </w:rPr>
        <w:t xml:space="preserve"> E</w:t>
      </w:r>
      <w:r w:rsidR="00D3756B" w:rsidRPr="001A403C">
        <w:rPr>
          <w:rFonts w:ascii="Times New Roman" w:hAnsi="Times New Roman" w:cs="Times New Roman"/>
          <w:sz w:val="24"/>
          <w:szCs w:val="24"/>
        </w:rPr>
        <w:t xml:space="preserve"> ha dato </w:t>
      </w:r>
      <w:r w:rsidR="00123E99" w:rsidRPr="001A403C">
        <w:rPr>
          <w:rFonts w:ascii="Times New Roman" w:hAnsi="Times New Roman" w:cs="Times New Roman"/>
          <w:sz w:val="24"/>
          <w:szCs w:val="24"/>
        </w:rPr>
        <w:t>una risposta: l</w:t>
      </w:r>
      <w:r w:rsidRPr="001A403C">
        <w:rPr>
          <w:rFonts w:ascii="Times New Roman" w:hAnsi="Times New Roman" w:cs="Times New Roman"/>
          <w:sz w:val="24"/>
          <w:szCs w:val="24"/>
        </w:rPr>
        <w:t>’ordine è una que</w:t>
      </w:r>
      <w:r w:rsidR="00D32140" w:rsidRPr="001A403C">
        <w:rPr>
          <w:rFonts w:ascii="Times New Roman" w:hAnsi="Times New Roman" w:cs="Times New Roman"/>
          <w:sz w:val="24"/>
          <w:szCs w:val="24"/>
        </w:rPr>
        <w:t>stio</w:t>
      </w:r>
      <w:r w:rsidR="00123E99" w:rsidRPr="001A403C">
        <w:rPr>
          <w:rFonts w:ascii="Times New Roman" w:hAnsi="Times New Roman" w:cs="Times New Roman"/>
          <w:sz w:val="24"/>
          <w:szCs w:val="24"/>
        </w:rPr>
        <w:t>ne di importanza relativa; disporre</w:t>
      </w:r>
      <w:r w:rsidRPr="001A403C">
        <w:rPr>
          <w:rFonts w:ascii="Times New Roman" w:hAnsi="Times New Roman" w:cs="Times New Roman"/>
          <w:sz w:val="24"/>
          <w:szCs w:val="24"/>
        </w:rPr>
        <w:t xml:space="preserve"> la CTU </w:t>
      </w:r>
      <w:r w:rsidR="00D32140" w:rsidRPr="001A403C">
        <w:rPr>
          <w:rFonts w:ascii="Times New Roman" w:hAnsi="Times New Roman" w:cs="Times New Roman"/>
          <w:sz w:val="24"/>
          <w:szCs w:val="24"/>
        </w:rPr>
        <w:t xml:space="preserve">prima </w:t>
      </w:r>
      <w:r w:rsidRPr="001A403C">
        <w:rPr>
          <w:rFonts w:ascii="Times New Roman" w:hAnsi="Times New Roman" w:cs="Times New Roman"/>
          <w:sz w:val="24"/>
          <w:szCs w:val="24"/>
        </w:rPr>
        <w:t xml:space="preserve">per non perdere tempo </w:t>
      </w:r>
      <w:r w:rsidR="00D32140" w:rsidRPr="001A403C">
        <w:rPr>
          <w:rFonts w:ascii="Times New Roman" w:hAnsi="Times New Roman" w:cs="Times New Roman"/>
          <w:sz w:val="24"/>
          <w:szCs w:val="24"/>
        </w:rPr>
        <w:t>non è un fatto rilevante.</w:t>
      </w:r>
      <w:r w:rsidR="00123E99" w:rsidRPr="001A403C">
        <w:rPr>
          <w:rFonts w:ascii="Times New Roman" w:hAnsi="Times New Roman" w:cs="Times New Roman"/>
          <w:sz w:val="24"/>
          <w:szCs w:val="24"/>
        </w:rPr>
        <w:t xml:space="preserve"> </w:t>
      </w:r>
      <w:r w:rsidR="00D32140" w:rsidRPr="001A403C">
        <w:rPr>
          <w:rFonts w:ascii="Times New Roman" w:hAnsi="Times New Roman" w:cs="Times New Roman"/>
          <w:sz w:val="24"/>
          <w:szCs w:val="24"/>
        </w:rPr>
        <w:t>Il problema è</w:t>
      </w:r>
      <w:r w:rsidR="00123E99" w:rsidRPr="001A403C">
        <w:rPr>
          <w:rFonts w:ascii="Times New Roman" w:hAnsi="Times New Roman" w:cs="Times New Roman"/>
          <w:sz w:val="24"/>
          <w:szCs w:val="24"/>
        </w:rPr>
        <w:t xml:space="preserve">, piuttosto, stabilire come debba essere raggiunta la prova delle </w:t>
      </w:r>
      <w:r w:rsidRPr="001A403C">
        <w:rPr>
          <w:rFonts w:ascii="Times New Roman" w:hAnsi="Times New Roman" w:cs="Times New Roman"/>
          <w:sz w:val="24"/>
          <w:szCs w:val="24"/>
        </w:rPr>
        <w:t>circostanze e come si</w:t>
      </w:r>
      <w:r w:rsidR="00123E99" w:rsidRPr="001A403C">
        <w:rPr>
          <w:rFonts w:ascii="Times New Roman" w:hAnsi="Times New Roman" w:cs="Times New Roman"/>
          <w:sz w:val="24"/>
          <w:szCs w:val="24"/>
        </w:rPr>
        <w:t xml:space="preserve"> debba procedere alla liquidazione del danno una volta ritenuto configurabile.</w:t>
      </w:r>
    </w:p>
    <w:p w:rsidR="00D32140" w:rsidRPr="001A403C" w:rsidRDefault="00123E99"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sz w:val="24"/>
          <w:szCs w:val="24"/>
        </w:rPr>
        <w:t>Ha e</w:t>
      </w:r>
      <w:r w:rsidR="00D32140" w:rsidRPr="001A403C">
        <w:rPr>
          <w:rFonts w:ascii="Times New Roman" w:hAnsi="Times New Roman" w:cs="Times New Roman"/>
          <w:sz w:val="24"/>
          <w:szCs w:val="24"/>
        </w:rPr>
        <w:t>videnzia</w:t>
      </w:r>
      <w:r w:rsidRPr="001A403C">
        <w:rPr>
          <w:rFonts w:ascii="Times New Roman" w:hAnsi="Times New Roman" w:cs="Times New Roman"/>
          <w:sz w:val="24"/>
          <w:szCs w:val="24"/>
        </w:rPr>
        <w:t>to come sia fondamentale per</w:t>
      </w:r>
      <w:r w:rsidR="00D32140" w:rsidRPr="001A403C">
        <w:rPr>
          <w:rFonts w:ascii="Times New Roman" w:hAnsi="Times New Roman" w:cs="Times New Roman"/>
          <w:sz w:val="24"/>
          <w:szCs w:val="24"/>
        </w:rPr>
        <w:t xml:space="preserve"> </w:t>
      </w:r>
      <w:r w:rsidRPr="001A403C">
        <w:rPr>
          <w:rFonts w:ascii="Times New Roman" w:hAnsi="Times New Roman" w:cs="Times New Roman"/>
          <w:sz w:val="24"/>
          <w:szCs w:val="24"/>
        </w:rPr>
        <w:t>il</w:t>
      </w:r>
      <w:r w:rsidR="00D32140" w:rsidRPr="001A403C">
        <w:rPr>
          <w:rFonts w:ascii="Times New Roman" w:hAnsi="Times New Roman" w:cs="Times New Roman"/>
          <w:sz w:val="24"/>
          <w:szCs w:val="24"/>
        </w:rPr>
        <w:t xml:space="preserve"> riconoscimento della personalizzazione </w:t>
      </w:r>
      <w:r w:rsidRPr="001A403C">
        <w:rPr>
          <w:rFonts w:ascii="Times New Roman" w:hAnsi="Times New Roman" w:cs="Times New Roman"/>
          <w:sz w:val="24"/>
          <w:szCs w:val="24"/>
        </w:rPr>
        <w:t xml:space="preserve">del danno </w:t>
      </w:r>
      <w:r w:rsidR="00D32140" w:rsidRPr="001A403C">
        <w:rPr>
          <w:rFonts w:ascii="Times New Roman" w:hAnsi="Times New Roman" w:cs="Times New Roman"/>
          <w:sz w:val="24"/>
          <w:szCs w:val="24"/>
        </w:rPr>
        <w:t>dedurre circostanze di effettivo rilievo, a prescindere dal numero</w:t>
      </w:r>
      <w:r w:rsidRPr="001A403C">
        <w:rPr>
          <w:rFonts w:ascii="Times New Roman" w:hAnsi="Times New Roman" w:cs="Times New Roman"/>
          <w:sz w:val="24"/>
          <w:szCs w:val="24"/>
        </w:rPr>
        <w:t xml:space="preserve"> delle stesse. Devono essere</w:t>
      </w:r>
      <w:r w:rsidR="00EB155E" w:rsidRPr="001A403C">
        <w:rPr>
          <w:rFonts w:ascii="Times New Roman" w:hAnsi="Times New Roman" w:cs="Times New Roman"/>
          <w:sz w:val="24"/>
          <w:szCs w:val="24"/>
        </w:rPr>
        <w:t xml:space="preserve"> idonee, anche se limitate</w:t>
      </w:r>
      <w:r w:rsidRPr="001A403C">
        <w:rPr>
          <w:rFonts w:ascii="Times New Roman" w:hAnsi="Times New Roman" w:cs="Times New Roman"/>
          <w:sz w:val="24"/>
          <w:szCs w:val="24"/>
        </w:rPr>
        <w:t xml:space="preserve"> nella quantità, a dimostrare il pregiudizio sofferto.</w:t>
      </w:r>
    </w:p>
    <w:p w:rsidR="00D32140" w:rsidRPr="001A403C" w:rsidRDefault="00EB155E"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sz w:val="24"/>
          <w:szCs w:val="24"/>
        </w:rPr>
        <w:t>E’ preferibile osservare le T</w:t>
      </w:r>
      <w:r w:rsidR="00D32140" w:rsidRPr="001A403C">
        <w:rPr>
          <w:rFonts w:ascii="Times New Roman" w:hAnsi="Times New Roman" w:cs="Times New Roman"/>
          <w:sz w:val="24"/>
          <w:szCs w:val="24"/>
        </w:rPr>
        <w:t>abelle ch</w:t>
      </w:r>
      <w:r w:rsidR="00AA642A" w:rsidRPr="001A403C">
        <w:rPr>
          <w:rFonts w:ascii="Times New Roman" w:hAnsi="Times New Roman" w:cs="Times New Roman"/>
          <w:sz w:val="24"/>
          <w:szCs w:val="24"/>
        </w:rPr>
        <w:t>e garantiscono uniformità.</w:t>
      </w:r>
    </w:p>
    <w:p w:rsidR="00D32140" w:rsidRPr="001A403C" w:rsidRDefault="00123E99" w:rsidP="001A403C">
      <w:pPr>
        <w:spacing w:after="0" w:line="240" w:lineRule="auto"/>
        <w:jc w:val="both"/>
        <w:rPr>
          <w:rFonts w:ascii="Times New Roman" w:hAnsi="Times New Roman" w:cs="Times New Roman"/>
          <w:i/>
          <w:sz w:val="24"/>
          <w:szCs w:val="24"/>
        </w:rPr>
      </w:pPr>
      <w:r w:rsidRPr="001A403C">
        <w:rPr>
          <w:rFonts w:ascii="Times New Roman" w:hAnsi="Times New Roman" w:cs="Times New Roman"/>
          <w:i/>
          <w:sz w:val="24"/>
          <w:szCs w:val="24"/>
        </w:rPr>
        <w:t xml:space="preserve">Es. </w:t>
      </w:r>
      <w:r w:rsidR="00AA642A" w:rsidRPr="001A403C">
        <w:rPr>
          <w:rFonts w:ascii="Times New Roman" w:hAnsi="Times New Roman" w:cs="Times New Roman"/>
          <w:i/>
          <w:sz w:val="24"/>
          <w:szCs w:val="24"/>
        </w:rPr>
        <w:t xml:space="preserve">Il fatto di andare a giocare a calcetto e di averlo allegato potrebbe essere un fatto </w:t>
      </w:r>
      <w:r w:rsidRPr="001A403C">
        <w:rPr>
          <w:rFonts w:ascii="Times New Roman" w:hAnsi="Times New Roman" w:cs="Times New Roman"/>
          <w:i/>
          <w:sz w:val="24"/>
          <w:szCs w:val="24"/>
        </w:rPr>
        <w:t>n</w:t>
      </w:r>
      <w:r w:rsidR="00AA642A" w:rsidRPr="001A403C">
        <w:rPr>
          <w:rFonts w:ascii="Times New Roman" w:hAnsi="Times New Roman" w:cs="Times New Roman"/>
          <w:i/>
          <w:sz w:val="24"/>
          <w:szCs w:val="24"/>
        </w:rPr>
        <w:t>on rilevante se dovesse emergere che quel soggetto non era solito andare a giocare a calcetto.</w:t>
      </w:r>
    </w:p>
    <w:p w:rsidR="00AA642A" w:rsidRPr="001A403C" w:rsidRDefault="00AA642A"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sz w:val="24"/>
          <w:szCs w:val="24"/>
        </w:rPr>
        <w:t>La personalizzazione</w:t>
      </w:r>
      <w:r w:rsidR="00123E99" w:rsidRPr="001A403C">
        <w:rPr>
          <w:rFonts w:ascii="Times New Roman" w:hAnsi="Times New Roman" w:cs="Times New Roman"/>
          <w:sz w:val="24"/>
          <w:szCs w:val="24"/>
        </w:rPr>
        <w:t xml:space="preserve"> del danno, ha aggiunto, rischia di privare di effettivo valore le T</w:t>
      </w:r>
      <w:r w:rsidRPr="001A403C">
        <w:rPr>
          <w:rFonts w:ascii="Times New Roman" w:hAnsi="Times New Roman" w:cs="Times New Roman"/>
          <w:sz w:val="24"/>
          <w:szCs w:val="24"/>
        </w:rPr>
        <w:t xml:space="preserve">abelle, </w:t>
      </w:r>
      <w:r w:rsidR="00123E99" w:rsidRPr="001A403C">
        <w:rPr>
          <w:rFonts w:ascii="Times New Roman" w:hAnsi="Times New Roman" w:cs="Times New Roman"/>
          <w:sz w:val="24"/>
          <w:szCs w:val="24"/>
        </w:rPr>
        <w:t xml:space="preserve">di snaturarne </w:t>
      </w:r>
      <w:r w:rsidRPr="001A403C">
        <w:rPr>
          <w:rFonts w:ascii="Times New Roman" w:hAnsi="Times New Roman" w:cs="Times New Roman"/>
          <w:sz w:val="24"/>
          <w:szCs w:val="24"/>
        </w:rPr>
        <w:t>l’utilizzo</w:t>
      </w:r>
      <w:r w:rsidR="00123E99" w:rsidRPr="001A403C">
        <w:rPr>
          <w:rFonts w:ascii="Times New Roman" w:hAnsi="Times New Roman" w:cs="Times New Roman"/>
          <w:sz w:val="24"/>
          <w:szCs w:val="24"/>
        </w:rPr>
        <w:t xml:space="preserve">, di rendere difficile </w:t>
      </w:r>
      <w:r w:rsidR="00E26979" w:rsidRPr="001A403C">
        <w:rPr>
          <w:rFonts w:ascii="Times New Roman" w:hAnsi="Times New Roman" w:cs="Times New Roman"/>
          <w:sz w:val="24"/>
          <w:szCs w:val="24"/>
        </w:rPr>
        <w:t>la prevedi</w:t>
      </w:r>
      <w:r w:rsidRPr="001A403C">
        <w:rPr>
          <w:rFonts w:ascii="Times New Roman" w:hAnsi="Times New Roman" w:cs="Times New Roman"/>
          <w:sz w:val="24"/>
          <w:szCs w:val="24"/>
        </w:rPr>
        <w:t>bilità della decisione</w:t>
      </w:r>
      <w:r w:rsidR="00123E99" w:rsidRPr="001A403C">
        <w:rPr>
          <w:rFonts w:ascii="Times New Roman" w:hAnsi="Times New Roman" w:cs="Times New Roman"/>
          <w:sz w:val="24"/>
          <w:szCs w:val="24"/>
        </w:rPr>
        <w:t xml:space="preserve"> e di portare a liquidazioni di</w:t>
      </w:r>
      <w:r w:rsidRPr="001A403C">
        <w:rPr>
          <w:rFonts w:ascii="Times New Roman" w:hAnsi="Times New Roman" w:cs="Times New Roman"/>
          <w:sz w:val="24"/>
          <w:szCs w:val="24"/>
        </w:rPr>
        <w:t xml:space="preserve"> </w:t>
      </w:r>
      <w:r w:rsidR="00123E99" w:rsidRPr="001A403C">
        <w:rPr>
          <w:rFonts w:ascii="Times New Roman" w:hAnsi="Times New Roman" w:cs="Times New Roman"/>
          <w:sz w:val="24"/>
          <w:szCs w:val="24"/>
        </w:rPr>
        <w:t>voci di danno che si sovrappongono l’una all’altra.</w:t>
      </w:r>
      <w:r w:rsidRPr="001A403C">
        <w:rPr>
          <w:rFonts w:ascii="Times New Roman" w:hAnsi="Times New Roman" w:cs="Times New Roman"/>
          <w:sz w:val="24"/>
          <w:szCs w:val="24"/>
        </w:rPr>
        <w:t xml:space="preserve"> </w:t>
      </w:r>
    </w:p>
    <w:p w:rsidR="00AA642A" w:rsidRPr="001A403C" w:rsidRDefault="00123E99"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sz w:val="24"/>
          <w:szCs w:val="24"/>
        </w:rPr>
        <w:t xml:space="preserve">Ha ricordato che </w:t>
      </w:r>
      <w:r w:rsidR="00AA642A" w:rsidRPr="001A403C">
        <w:rPr>
          <w:rFonts w:ascii="Times New Roman" w:hAnsi="Times New Roman" w:cs="Times New Roman"/>
          <w:sz w:val="24"/>
          <w:szCs w:val="24"/>
        </w:rPr>
        <w:t xml:space="preserve">le </w:t>
      </w:r>
      <w:r w:rsidRPr="001A403C">
        <w:rPr>
          <w:rFonts w:ascii="Times New Roman" w:hAnsi="Times New Roman" w:cs="Times New Roman"/>
          <w:sz w:val="24"/>
          <w:szCs w:val="24"/>
        </w:rPr>
        <w:t>T</w:t>
      </w:r>
      <w:r w:rsidR="00AA642A" w:rsidRPr="001A403C">
        <w:rPr>
          <w:rFonts w:ascii="Times New Roman" w:hAnsi="Times New Roman" w:cs="Times New Roman"/>
          <w:sz w:val="24"/>
          <w:szCs w:val="24"/>
        </w:rPr>
        <w:t xml:space="preserve">abelle nascono da uno studio di numerosi casi che sono stati tipizzati. La </w:t>
      </w:r>
      <w:r w:rsidR="007A3475" w:rsidRPr="001A403C">
        <w:rPr>
          <w:rFonts w:ascii="Times New Roman" w:hAnsi="Times New Roman" w:cs="Times New Roman"/>
          <w:sz w:val="24"/>
          <w:szCs w:val="24"/>
        </w:rPr>
        <w:t xml:space="preserve">eccessiva </w:t>
      </w:r>
      <w:r w:rsidR="00AA642A" w:rsidRPr="001A403C">
        <w:rPr>
          <w:rFonts w:ascii="Times New Roman" w:hAnsi="Times New Roman" w:cs="Times New Roman"/>
          <w:sz w:val="24"/>
          <w:szCs w:val="24"/>
        </w:rPr>
        <w:t>discrezionalità si combatte con la uniformità (</w:t>
      </w:r>
      <w:r w:rsidRPr="001A403C">
        <w:rPr>
          <w:rFonts w:ascii="Times New Roman" w:hAnsi="Times New Roman" w:cs="Times New Roman"/>
          <w:sz w:val="24"/>
          <w:szCs w:val="24"/>
        </w:rPr>
        <w:t xml:space="preserve">basti pensare che si stanno elaborando </w:t>
      </w:r>
      <w:r w:rsidR="00616BAF">
        <w:rPr>
          <w:rFonts w:ascii="Times New Roman" w:hAnsi="Times New Roman" w:cs="Times New Roman"/>
          <w:sz w:val="24"/>
          <w:szCs w:val="24"/>
        </w:rPr>
        <w:t>T</w:t>
      </w:r>
      <w:r w:rsidR="00AA642A" w:rsidRPr="001A403C">
        <w:rPr>
          <w:rFonts w:ascii="Times New Roman" w:hAnsi="Times New Roman" w:cs="Times New Roman"/>
          <w:sz w:val="24"/>
          <w:szCs w:val="24"/>
        </w:rPr>
        <w:t>abelle anche in ipotesi di diffamazione)</w:t>
      </w:r>
      <w:r w:rsidR="00CA3154" w:rsidRPr="001A403C">
        <w:rPr>
          <w:rFonts w:ascii="Times New Roman" w:hAnsi="Times New Roman" w:cs="Times New Roman"/>
          <w:sz w:val="24"/>
          <w:szCs w:val="24"/>
        </w:rPr>
        <w:t>. Al di là del danno p</w:t>
      </w:r>
      <w:r w:rsidRPr="001A403C">
        <w:rPr>
          <w:rFonts w:ascii="Times New Roman" w:hAnsi="Times New Roman" w:cs="Times New Roman"/>
          <w:sz w:val="24"/>
          <w:szCs w:val="24"/>
        </w:rPr>
        <w:t xml:space="preserve">sichico cosa si potrebbe provare? La </w:t>
      </w:r>
      <w:r w:rsidRPr="001A403C">
        <w:rPr>
          <w:rFonts w:ascii="Times New Roman" w:hAnsi="Times New Roman" w:cs="Times New Roman"/>
          <w:sz w:val="24"/>
          <w:szCs w:val="24"/>
        </w:rPr>
        <w:lastRenderedPageBreak/>
        <w:t>circostanza che si siano cambiate le proprie abitudini non deve esporre al rischio di ri</w:t>
      </w:r>
      <w:r w:rsidR="007A3475" w:rsidRPr="001A403C">
        <w:rPr>
          <w:rFonts w:ascii="Times New Roman" w:hAnsi="Times New Roman" w:cs="Times New Roman"/>
          <w:sz w:val="24"/>
          <w:szCs w:val="24"/>
        </w:rPr>
        <w:t>s</w:t>
      </w:r>
      <w:r w:rsidRPr="001A403C">
        <w:rPr>
          <w:rFonts w:ascii="Times New Roman" w:hAnsi="Times New Roman" w:cs="Times New Roman"/>
          <w:sz w:val="24"/>
          <w:szCs w:val="24"/>
        </w:rPr>
        <w:t>arcire voci di danno non dovute</w:t>
      </w:r>
      <w:r w:rsidR="00CA3154" w:rsidRPr="001A403C">
        <w:rPr>
          <w:rFonts w:ascii="Times New Roman" w:hAnsi="Times New Roman" w:cs="Times New Roman"/>
          <w:sz w:val="24"/>
          <w:szCs w:val="24"/>
        </w:rPr>
        <w:t>.</w:t>
      </w:r>
      <w:r w:rsidR="00E26979" w:rsidRPr="001A403C">
        <w:rPr>
          <w:rFonts w:ascii="Times New Roman" w:hAnsi="Times New Roman" w:cs="Times New Roman"/>
          <w:sz w:val="24"/>
          <w:szCs w:val="24"/>
        </w:rPr>
        <w:t xml:space="preserve"> Paradossalme</w:t>
      </w:r>
      <w:r w:rsidRPr="001A403C">
        <w:rPr>
          <w:rFonts w:ascii="Times New Roman" w:hAnsi="Times New Roman" w:cs="Times New Roman"/>
          <w:sz w:val="24"/>
          <w:szCs w:val="24"/>
        </w:rPr>
        <w:t>nte anche per un 1-2% il danneggiato potrebbe vedere stravolte</w:t>
      </w:r>
      <w:r w:rsidR="00E26979" w:rsidRPr="001A403C">
        <w:rPr>
          <w:rFonts w:ascii="Times New Roman" w:hAnsi="Times New Roman" w:cs="Times New Roman"/>
          <w:sz w:val="24"/>
          <w:szCs w:val="24"/>
        </w:rPr>
        <w:t xml:space="preserve"> le proprie abitudini di vita, ma non per questo si dovrebbe riconoscere un danno relazionale.</w:t>
      </w:r>
    </w:p>
    <w:p w:rsidR="00D32140" w:rsidRPr="001A403C" w:rsidRDefault="00B53084"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b/>
          <w:sz w:val="24"/>
          <w:szCs w:val="24"/>
        </w:rPr>
        <w:t>Gianluigi Morlini (Osservatorio di Reggio Emilia)</w:t>
      </w:r>
      <w:r w:rsidRPr="001A403C">
        <w:rPr>
          <w:rFonts w:ascii="Times New Roman" w:hAnsi="Times New Roman" w:cs="Times New Roman"/>
          <w:sz w:val="24"/>
          <w:szCs w:val="24"/>
        </w:rPr>
        <w:t xml:space="preserve">: </w:t>
      </w:r>
      <w:r w:rsidR="00D32140" w:rsidRPr="001A403C">
        <w:rPr>
          <w:rFonts w:ascii="Times New Roman" w:hAnsi="Times New Roman" w:cs="Times New Roman"/>
          <w:sz w:val="24"/>
          <w:szCs w:val="24"/>
        </w:rPr>
        <w:t>ha spiegat</w:t>
      </w:r>
      <w:r w:rsidR="00197A6E" w:rsidRPr="001A403C">
        <w:rPr>
          <w:rFonts w:ascii="Times New Roman" w:hAnsi="Times New Roman" w:cs="Times New Roman"/>
          <w:sz w:val="24"/>
          <w:szCs w:val="24"/>
        </w:rPr>
        <w:t>o la genesi del neo costituito O</w:t>
      </w:r>
      <w:r w:rsidR="00D32140" w:rsidRPr="001A403C">
        <w:rPr>
          <w:rFonts w:ascii="Times New Roman" w:hAnsi="Times New Roman" w:cs="Times New Roman"/>
          <w:sz w:val="24"/>
          <w:szCs w:val="24"/>
        </w:rPr>
        <w:t>sservatorio reggiano che ha realizzato una analisi della giurisprudenza locale sui vari aspetti del danno alla persona.</w:t>
      </w:r>
    </w:p>
    <w:p w:rsidR="00D32140" w:rsidRPr="001A403C" w:rsidRDefault="00D32140"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sz w:val="24"/>
          <w:szCs w:val="24"/>
        </w:rPr>
        <w:t xml:space="preserve">Si </w:t>
      </w:r>
      <w:r w:rsidR="00123E99" w:rsidRPr="001A403C">
        <w:rPr>
          <w:rFonts w:ascii="Times New Roman" w:hAnsi="Times New Roman" w:cs="Times New Roman"/>
          <w:sz w:val="24"/>
          <w:szCs w:val="24"/>
        </w:rPr>
        <w:t xml:space="preserve">è </w:t>
      </w:r>
      <w:r w:rsidRPr="001A403C">
        <w:rPr>
          <w:rFonts w:ascii="Times New Roman" w:hAnsi="Times New Roman" w:cs="Times New Roman"/>
          <w:sz w:val="24"/>
          <w:szCs w:val="24"/>
        </w:rPr>
        <w:t>rileva</w:t>
      </w:r>
      <w:r w:rsidR="00123E99" w:rsidRPr="001A403C">
        <w:rPr>
          <w:rFonts w:ascii="Times New Roman" w:hAnsi="Times New Roman" w:cs="Times New Roman"/>
          <w:sz w:val="24"/>
          <w:szCs w:val="24"/>
        </w:rPr>
        <w:t>ta</w:t>
      </w:r>
      <w:r w:rsidRPr="001A403C">
        <w:rPr>
          <w:rFonts w:ascii="Times New Roman" w:hAnsi="Times New Roman" w:cs="Times New Roman"/>
          <w:sz w:val="24"/>
          <w:szCs w:val="24"/>
        </w:rPr>
        <w:t xml:space="preserve"> </w:t>
      </w:r>
      <w:r w:rsidR="00E60241" w:rsidRPr="001A403C">
        <w:rPr>
          <w:rFonts w:ascii="Times New Roman" w:hAnsi="Times New Roman" w:cs="Times New Roman"/>
          <w:sz w:val="24"/>
          <w:szCs w:val="24"/>
        </w:rPr>
        <w:t>una</w:t>
      </w:r>
      <w:r w:rsidRPr="001A403C">
        <w:rPr>
          <w:rFonts w:ascii="Times New Roman" w:hAnsi="Times New Roman" w:cs="Times New Roman"/>
          <w:sz w:val="24"/>
          <w:szCs w:val="24"/>
        </w:rPr>
        <w:t xml:space="preserve"> sostanziale uniformità negl</w:t>
      </w:r>
      <w:r w:rsidR="007A3475" w:rsidRPr="001A403C">
        <w:rPr>
          <w:rFonts w:ascii="Times New Roman" w:hAnsi="Times New Roman" w:cs="Times New Roman"/>
          <w:sz w:val="24"/>
          <w:szCs w:val="24"/>
        </w:rPr>
        <w:t>i orientamenti giurisprudenziali</w:t>
      </w:r>
      <w:r w:rsidR="00EB155E" w:rsidRPr="001A403C">
        <w:rPr>
          <w:rFonts w:ascii="Times New Roman" w:hAnsi="Times New Roman" w:cs="Times New Roman"/>
          <w:sz w:val="24"/>
          <w:szCs w:val="24"/>
        </w:rPr>
        <w:t>,</w:t>
      </w:r>
      <w:r w:rsidRPr="001A403C">
        <w:rPr>
          <w:rFonts w:ascii="Times New Roman" w:hAnsi="Times New Roman" w:cs="Times New Roman"/>
          <w:sz w:val="24"/>
          <w:szCs w:val="24"/>
        </w:rPr>
        <w:t xml:space="preserve"> fatta salva la questione della utilizzabilità da parte del CTU di documenti non prodotti in causa</w:t>
      </w:r>
      <w:r w:rsidR="00123E99" w:rsidRPr="001A403C">
        <w:rPr>
          <w:rFonts w:ascii="Times New Roman" w:hAnsi="Times New Roman" w:cs="Times New Roman"/>
          <w:sz w:val="24"/>
          <w:szCs w:val="24"/>
        </w:rPr>
        <w:t xml:space="preserve"> (per la quale alcuni hanno ritenuta necessaria l’autorizzazione del Giudice, altri il consenso delle parti, altri ancora entrambi gli elementi congiunti</w:t>
      </w:r>
      <w:r w:rsidRPr="001A403C">
        <w:rPr>
          <w:rFonts w:ascii="Times New Roman" w:hAnsi="Times New Roman" w:cs="Times New Roman"/>
          <w:sz w:val="24"/>
          <w:szCs w:val="24"/>
        </w:rPr>
        <w:t>.</w:t>
      </w:r>
      <w:r w:rsidR="00123E99" w:rsidRPr="001A403C">
        <w:rPr>
          <w:rFonts w:ascii="Times New Roman" w:hAnsi="Times New Roman" w:cs="Times New Roman"/>
          <w:sz w:val="24"/>
          <w:szCs w:val="24"/>
        </w:rPr>
        <w:t xml:space="preserve"> E vi è stato persino </w:t>
      </w:r>
      <w:r w:rsidR="007A3475" w:rsidRPr="001A403C">
        <w:rPr>
          <w:rFonts w:ascii="Times New Roman" w:hAnsi="Times New Roman" w:cs="Times New Roman"/>
          <w:sz w:val="24"/>
          <w:szCs w:val="24"/>
        </w:rPr>
        <w:t>chi ha dichiarato che il CTU</w:t>
      </w:r>
      <w:r w:rsidR="00123E99" w:rsidRPr="001A403C">
        <w:rPr>
          <w:rFonts w:ascii="Times New Roman" w:hAnsi="Times New Roman" w:cs="Times New Roman"/>
          <w:sz w:val="24"/>
          <w:szCs w:val="24"/>
        </w:rPr>
        <w:t xml:space="preserve"> possa muoversi in piena autonomia</w:t>
      </w:r>
      <w:r w:rsidR="007A3475" w:rsidRPr="001A403C">
        <w:rPr>
          <w:rFonts w:ascii="Times New Roman" w:hAnsi="Times New Roman" w:cs="Times New Roman"/>
          <w:sz w:val="24"/>
          <w:szCs w:val="24"/>
        </w:rPr>
        <w:t>)</w:t>
      </w:r>
      <w:r w:rsidR="00123E99" w:rsidRPr="001A403C">
        <w:rPr>
          <w:rFonts w:ascii="Times New Roman" w:hAnsi="Times New Roman" w:cs="Times New Roman"/>
          <w:sz w:val="24"/>
          <w:szCs w:val="24"/>
        </w:rPr>
        <w:t>.</w:t>
      </w:r>
    </w:p>
    <w:p w:rsidR="006A1065" w:rsidRPr="001A403C" w:rsidRDefault="00585A04"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b/>
          <w:sz w:val="24"/>
          <w:szCs w:val="24"/>
        </w:rPr>
        <w:t>Loredana</w:t>
      </w:r>
      <w:r w:rsidR="00B53084" w:rsidRPr="001A403C">
        <w:rPr>
          <w:rFonts w:ascii="Times New Roman" w:hAnsi="Times New Roman" w:cs="Times New Roman"/>
          <w:b/>
          <w:sz w:val="24"/>
          <w:szCs w:val="24"/>
        </w:rPr>
        <w:t xml:space="preserve"> Leo (Osservatorio di Milano)</w:t>
      </w:r>
      <w:r w:rsidR="00B53084" w:rsidRPr="001A403C">
        <w:rPr>
          <w:rFonts w:ascii="Times New Roman" w:hAnsi="Times New Roman" w:cs="Times New Roman"/>
          <w:sz w:val="24"/>
          <w:szCs w:val="24"/>
        </w:rPr>
        <w:t>:</w:t>
      </w:r>
      <w:r w:rsidR="00D32140" w:rsidRPr="001A403C">
        <w:rPr>
          <w:rFonts w:ascii="Times New Roman" w:hAnsi="Times New Roman" w:cs="Times New Roman"/>
          <w:sz w:val="24"/>
          <w:szCs w:val="24"/>
        </w:rPr>
        <w:t xml:space="preserve"> </w:t>
      </w:r>
      <w:r w:rsidR="00123E99" w:rsidRPr="001A403C">
        <w:rPr>
          <w:rFonts w:ascii="Times New Roman" w:hAnsi="Times New Roman" w:cs="Times New Roman"/>
          <w:sz w:val="24"/>
          <w:szCs w:val="24"/>
        </w:rPr>
        <w:t>ha posto in luce il</w:t>
      </w:r>
      <w:r w:rsidR="006A1065" w:rsidRPr="001A403C">
        <w:rPr>
          <w:rFonts w:ascii="Times New Roman" w:hAnsi="Times New Roman" w:cs="Times New Roman"/>
          <w:sz w:val="24"/>
          <w:szCs w:val="24"/>
        </w:rPr>
        <w:t xml:space="preserve"> c</w:t>
      </w:r>
      <w:r w:rsidR="00B53084" w:rsidRPr="001A403C">
        <w:rPr>
          <w:rFonts w:ascii="Times New Roman" w:hAnsi="Times New Roman" w:cs="Times New Roman"/>
          <w:sz w:val="24"/>
          <w:szCs w:val="24"/>
        </w:rPr>
        <w:t xml:space="preserve">ontrasto </w:t>
      </w:r>
      <w:r w:rsidR="00123E99" w:rsidRPr="001A403C">
        <w:rPr>
          <w:rFonts w:ascii="Times New Roman" w:hAnsi="Times New Roman" w:cs="Times New Roman"/>
          <w:sz w:val="24"/>
          <w:szCs w:val="24"/>
        </w:rPr>
        <w:t xml:space="preserve">esistente </w:t>
      </w:r>
      <w:r w:rsidR="00B53084" w:rsidRPr="001A403C">
        <w:rPr>
          <w:rFonts w:ascii="Times New Roman" w:hAnsi="Times New Roman" w:cs="Times New Roman"/>
          <w:sz w:val="24"/>
          <w:szCs w:val="24"/>
        </w:rPr>
        <w:t>tra opinione del giurista ed opinione de</w:t>
      </w:r>
      <w:r w:rsidR="006A1065" w:rsidRPr="001A403C">
        <w:rPr>
          <w:rFonts w:ascii="Times New Roman" w:hAnsi="Times New Roman" w:cs="Times New Roman"/>
          <w:sz w:val="24"/>
          <w:szCs w:val="24"/>
        </w:rPr>
        <w:t>l medico legale. Secondo i Prof</w:t>
      </w:r>
      <w:r w:rsidR="00FB78F7" w:rsidRPr="001A403C">
        <w:rPr>
          <w:rFonts w:ascii="Times New Roman" w:hAnsi="Times New Roman" w:cs="Times New Roman"/>
          <w:sz w:val="24"/>
          <w:szCs w:val="24"/>
        </w:rPr>
        <w:t>.</w:t>
      </w:r>
      <w:r w:rsidR="006A1065" w:rsidRPr="001A403C">
        <w:rPr>
          <w:rFonts w:ascii="Times New Roman" w:hAnsi="Times New Roman" w:cs="Times New Roman"/>
          <w:sz w:val="24"/>
          <w:szCs w:val="24"/>
        </w:rPr>
        <w:t xml:space="preserve"> Ronchi e M</w:t>
      </w:r>
      <w:r w:rsidR="00B53084" w:rsidRPr="001A403C">
        <w:rPr>
          <w:rFonts w:ascii="Times New Roman" w:hAnsi="Times New Roman" w:cs="Times New Roman"/>
          <w:sz w:val="24"/>
          <w:szCs w:val="24"/>
        </w:rPr>
        <w:t>arozzi</w:t>
      </w:r>
      <w:r w:rsidR="006A1065" w:rsidRPr="001A403C">
        <w:rPr>
          <w:rFonts w:ascii="Times New Roman" w:hAnsi="Times New Roman" w:cs="Times New Roman"/>
          <w:sz w:val="24"/>
          <w:szCs w:val="24"/>
        </w:rPr>
        <w:t>,</w:t>
      </w:r>
      <w:r w:rsidR="00B53084" w:rsidRPr="001A403C">
        <w:rPr>
          <w:rFonts w:ascii="Times New Roman" w:hAnsi="Times New Roman" w:cs="Times New Roman"/>
          <w:sz w:val="24"/>
          <w:szCs w:val="24"/>
        </w:rPr>
        <w:t xml:space="preserve"> il compito del C</w:t>
      </w:r>
      <w:r w:rsidR="006A1065" w:rsidRPr="001A403C">
        <w:rPr>
          <w:rFonts w:ascii="Times New Roman" w:hAnsi="Times New Roman" w:cs="Times New Roman"/>
          <w:sz w:val="24"/>
          <w:szCs w:val="24"/>
        </w:rPr>
        <w:t>TU</w:t>
      </w:r>
      <w:r w:rsidR="00B53084" w:rsidRPr="001A403C">
        <w:rPr>
          <w:rFonts w:ascii="Times New Roman" w:hAnsi="Times New Roman" w:cs="Times New Roman"/>
          <w:sz w:val="24"/>
          <w:szCs w:val="24"/>
        </w:rPr>
        <w:t xml:space="preserve"> </w:t>
      </w:r>
      <w:r w:rsidR="006A1065" w:rsidRPr="001A403C">
        <w:rPr>
          <w:rFonts w:ascii="Times New Roman" w:hAnsi="Times New Roman" w:cs="Times New Roman"/>
          <w:sz w:val="24"/>
          <w:szCs w:val="24"/>
        </w:rPr>
        <w:t xml:space="preserve">è anche quello di valutare </w:t>
      </w:r>
      <w:r w:rsidR="00B53084" w:rsidRPr="001A403C">
        <w:rPr>
          <w:rFonts w:ascii="Times New Roman" w:hAnsi="Times New Roman" w:cs="Times New Roman"/>
          <w:sz w:val="24"/>
          <w:szCs w:val="24"/>
        </w:rPr>
        <w:t xml:space="preserve">la “sofferenza nel </w:t>
      </w:r>
      <w:r w:rsidR="006A1065" w:rsidRPr="001A403C">
        <w:rPr>
          <w:rFonts w:ascii="Times New Roman" w:hAnsi="Times New Roman" w:cs="Times New Roman"/>
          <w:sz w:val="24"/>
          <w:szCs w:val="24"/>
        </w:rPr>
        <w:t xml:space="preserve">non </w:t>
      </w:r>
      <w:r w:rsidR="00B53084" w:rsidRPr="001A403C">
        <w:rPr>
          <w:rFonts w:ascii="Times New Roman" w:hAnsi="Times New Roman" w:cs="Times New Roman"/>
          <w:sz w:val="24"/>
          <w:szCs w:val="24"/>
        </w:rPr>
        <w:t xml:space="preserve">potere fare”. </w:t>
      </w:r>
      <w:r w:rsidR="00123E99" w:rsidRPr="001A403C">
        <w:rPr>
          <w:rFonts w:ascii="Times New Roman" w:hAnsi="Times New Roman" w:cs="Times New Roman"/>
          <w:sz w:val="24"/>
          <w:szCs w:val="24"/>
        </w:rPr>
        <w:t>Sofferenza che gli operatori di diritto ritengono non debba essere demandata ad accertamento medico legale.</w:t>
      </w:r>
    </w:p>
    <w:p w:rsidR="00123E99" w:rsidRPr="001A403C" w:rsidRDefault="00B53084"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b/>
          <w:sz w:val="24"/>
          <w:szCs w:val="24"/>
        </w:rPr>
        <w:t>Fabrizio Pulè (Osservatorio Rimini)</w:t>
      </w:r>
      <w:r w:rsidRPr="001A403C">
        <w:rPr>
          <w:rFonts w:ascii="Times New Roman" w:hAnsi="Times New Roman" w:cs="Times New Roman"/>
          <w:sz w:val="24"/>
          <w:szCs w:val="24"/>
        </w:rPr>
        <w:t xml:space="preserve">: </w:t>
      </w:r>
      <w:r w:rsidR="007076F2" w:rsidRPr="001A403C">
        <w:rPr>
          <w:rFonts w:ascii="Times New Roman" w:hAnsi="Times New Roman" w:cs="Times New Roman"/>
          <w:sz w:val="24"/>
          <w:szCs w:val="24"/>
        </w:rPr>
        <w:t>h</w:t>
      </w:r>
      <w:r w:rsidR="00123E99" w:rsidRPr="001A403C">
        <w:rPr>
          <w:rFonts w:ascii="Times New Roman" w:hAnsi="Times New Roman" w:cs="Times New Roman"/>
          <w:sz w:val="24"/>
          <w:szCs w:val="24"/>
        </w:rPr>
        <w:t xml:space="preserve">a posto una domanda specifica: </w:t>
      </w:r>
      <w:r w:rsidRPr="001A403C">
        <w:rPr>
          <w:rFonts w:ascii="Times New Roman" w:hAnsi="Times New Roman" w:cs="Times New Roman"/>
          <w:sz w:val="24"/>
          <w:szCs w:val="24"/>
        </w:rPr>
        <w:t xml:space="preserve">la personalizzazione deve riguardare le attività ludico ricreative come venivano definite in passato o si fa riferimento ad altre circostanze eccezionali? E nel caso quali?  </w:t>
      </w:r>
    </w:p>
    <w:p w:rsidR="00123E99" w:rsidRPr="001A403C" w:rsidRDefault="00B53084"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b/>
          <w:sz w:val="24"/>
          <w:szCs w:val="24"/>
        </w:rPr>
        <w:t>Damiano Spera</w:t>
      </w:r>
      <w:r w:rsidRPr="001A403C">
        <w:rPr>
          <w:rFonts w:ascii="Times New Roman" w:hAnsi="Times New Roman" w:cs="Times New Roman"/>
          <w:sz w:val="24"/>
          <w:szCs w:val="24"/>
        </w:rPr>
        <w:t xml:space="preserve">: </w:t>
      </w:r>
      <w:r w:rsidR="007076F2" w:rsidRPr="001A403C">
        <w:rPr>
          <w:rFonts w:ascii="Times New Roman" w:hAnsi="Times New Roman" w:cs="Times New Roman"/>
          <w:sz w:val="24"/>
          <w:szCs w:val="24"/>
        </w:rPr>
        <w:t>h</w:t>
      </w:r>
      <w:r w:rsidR="00123E99" w:rsidRPr="001A403C">
        <w:rPr>
          <w:rFonts w:ascii="Times New Roman" w:hAnsi="Times New Roman" w:cs="Times New Roman"/>
          <w:sz w:val="24"/>
          <w:szCs w:val="24"/>
        </w:rPr>
        <w:t xml:space="preserve">a risposto che occorre </w:t>
      </w:r>
      <w:r w:rsidR="00FB78F7" w:rsidRPr="001A403C">
        <w:rPr>
          <w:rFonts w:ascii="Times New Roman" w:hAnsi="Times New Roman" w:cs="Times New Roman"/>
          <w:sz w:val="24"/>
          <w:szCs w:val="24"/>
        </w:rPr>
        <w:t xml:space="preserve">accertare </w:t>
      </w:r>
      <w:r w:rsidRPr="001A403C">
        <w:rPr>
          <w:rFonts w:ascii="Times New Roman" w:hAnsi="Times New Roman" w:cs="Times New Roman"/>
          <w:sz w:val="24"/>
          <w:szCs w:val="24"/>
        </w:rPr>
        <w:t xml:space="preserve">ciò che </w:t>
      </w:r>
      <w:r w:rsidR="00123E99" w:rsidRPr="001A403C">
        <w:rPr>
          <w:rFonts w:ascii="Times New Roman" w:hAnsi="Times New Roman" w:cs="Times New Roman"/>
          <w:sz w:val="24"/>
          <w:szCs w:val="24"/>
        </w:rPr>
        <w:t>il soggetto faceva prima</w:t>
      </w:r>
      <w:r w:rsidR="00FB78F7" w:rsidRPr="001A403C">
        <w:rPr>
          <w:rFonts w:ascii="Times New Roman" w:hAnsi="Times New Roman" w:cs="Times New Roman"/>
          <w:sz w:val="24"/>
          <w:szCs w:val="24"/>
        </w:rPr>
        <w:t xml:space="preserve"> e </w:t>
      </w:r>
      <w:r w:rsidR="00123E99" w:rsidRPr="001A403C">
        <w:rPr>
          <w:rFonts w:ascii="Times New Roman" w:hAnsi="Times New Roman" w:cs="Times New Roman"/>
          <w:sz w:val="24"/>
          <w:szCs w:val="24"/>
        </w:rPr>
        <w:t xml:space="preserve">ciò che </w:t>
      </w:r>
      <w:r w:rsidR="00FB78F7" w:rsidRPr="001A403C">
        <w:rPr>
          <w:rFonts w:ascii="Times New Roman" w:hAnsi="Times New Roman" w:cs="Times New Roman"/>
          <w:sz w:val="24"/>
          <w:szCs w:val="24"/>
        </w:rPr>
        <w:t xml:space="preserve">è </w:t>
      </w:r>
      <w:r w:rsidR="00123E99" w:rsidRPr="001A403C">
        <w:rPr>
          <w:rFonts w:ascii="Times New Roman" w:hAnsi="Times New Roman" w:cs="Times New Roman"/>
          <w:sz w:val="24"/>
          <w:szCs w:val="24"/>
        </w:rPr>
        <w:t xml:space="preserve">in grado di fare dopo l’evento di illecito. E </w:t>
      </w:r>
      <w:r w:rsidR="00A9613B" w:rsidRPr="001A403C">
        <w:rPr>
          <w:rFonts w:ascii="Times New Roman" w:hAnsi="Times New Roman" w:cs="Times New Roman"/>
          <w:sz w:val="24"/>
          <w:szCs w:val="24"/>
        </w:rPr>
        <w:t xml:space="preserve">a tal fine può assumere rilievo </w:t>
      </w:r>
      <w:r w:rsidR="00123E99" w:rsidRPr="001A403C">
        <w:rPr>
          <w:rFonts w:ascii="Times New Roman" w:hAnsi="Times New Roman" w:cs="Times New Roman"/>
          <w:sz w:val="24"/>
          <w:szCs w:val="24"/>
        </w:rPr>
        <w:t xml:space="preserve">distinguere tra chi svolgeva una vita dinamica o una vita sostanzialmente </w:t>
      </w:r>
      <w:r w:rsidR="00D3756B" w:rsidRPr="001A403C">
        <w:rPr>
          <w:rFonts w:ascii="Times New Roman" w:hAnsi="Times New Roman" w:cs="Times New Roman"/>
          <w:sz w:val="24"/>
          <w:szCs w:val="24"/>
        </w:rPr>
        <w:t>“</w:t>
      </w:r>
      <w:r w:rsidR="00123E99" w:rsidRPr="001A403C">
        <w:rPr>
          <w:rFonts w:ascii="Times New Roman" w:hAnsi="Times New Roman" w:cs="Times New Roman"/>
          <w:sz w:val="24"/>
          <w:szCs w:val="24"/>
        </w:rPr>
        <w:t>tranquilla</w:t>
      </w:r>
      <w:r w:rsidR="00D3756B" w:rsidRPr="001A403C">
        <w:rPr>
          <w:rFonts w:ascii="Times New Roman" w:hAnsi="Times New Roman" w:cs="Times New Roman"/>
          <w:sz w:val="24"/>
          <w:szCs w:val="24"/>
        </w:rPr>
        <w:t>”, con minori attività dinamico-relazionali</w:t>
      </w:r>
      <w:r w:rsidR="00123E99" w:rsidRPr="001A403C">
        <w:rPr>
          <w:rFonts w:ascii="Times New Roman" w:hAnsi="Times New Roman" w:cs="Times New Roman"/>
          <w:sz w:val="24"/>
          <w:szCs w:val="24"/>
        </w:rPr>
        <w:t>. E’ più probabile che l</w:t>
      </w:r>
      <w:r w:rsidR="00D3756B" w:rsidRPr="001A403C">
        <w:rPr>
          <w:rFonts w:ascii="Times New Roman" w:hAnsi="Times New Roman" w:cs="Times New Roman"/>
          <w:sz w:val="24"/>
          <w:szCs w:val="24"/>
        </w:rPr>
        <w:t>’alterazione e talora addirittura l</w:t>
      </w:r>
      <w:r w:rsidR="00123E99" w:rsidRPr="001A403C">
        <w:rPr>
          <w:rFonts w:ascii="Times New Roman" w:hAnsi="Times New Roman" w:cs="Times New Roman"/>
          <w:sz w:val="24"/>
          <w:szCs w:val="24"/>
        </w:rPr>
        <w:t xml:space="preserve">o sconvolgimento </w:t>
      </w:r>
      <w:r w:rsidR="00D3756B" w:rsidRPr="001A403C">
        <w:rPr>
          <w:rFonts w:ascii="Times New Roman" w:hAnsi="Times New Roman" w:cs="Times New Roman"/>
          <w:sz w:val="24"/>
          <w:szCs w:val="24"/>
        </w:rPr>
        <w:t xml:space="preserve">delle predette circostanze dinamico-relazionali, </w:t>
      </w:r>
      <w:r w:rsidR="00123E99" w:rsidRPr="001A403C">
        <w:rPr>
          <w:rFonts w:ascii="Times New Roman" w:hAnsi="Times New Roman" w:cs="Times New Roman"/>
          <w:sz w:val="24"/>
          <w:szCs w:val="24"/>
        </w:rPr>
        <w:t>che giustifica</w:t>
      </w:r>
      <w:r w:rsidR="00D3756B" w:rsidRPr="001A403C">
        <w:rPr>
          <w:rFonts w:ascii="Times New Roman" w:hAnsi="Times New Roman" w:cs="Times New Roman"/>
          <w:sz w:val="24"/>
          <w:szCs w:val="24"/>
        </w:rPr>
        <w:t>no</w:t>
      </w:r>
      <w:r w:rsidR="00123E99" w:rsidRPr="001A403C">
        <w:rPr>
          <w:rFonts w:ascii="Times New Roman" w:hAnsi="Times New Roman" w:cs="Times New Roman"/>
          <w:sz w:val="24"/>
          <w:szCs w:val="24"/>
        </w:rPr>
        <w:t xml:space="preserve"> una personalizzazione del danno</w:t>
      </w:r>
      <w:r w:rsidR="00A9613B" w:rsidRPr="001A403C">
        <w:rPr>
          <w:rFonts w:ascii="Times New Roman" w:hAnsi="Times New Roman" w:cs="Times New Roman"/>
          <w:sz w:val="24"/>
          <w:szCs w:val="24"/>
        </w:rPr>
        <w:t>,</w:t>
      </w:r>
      <w:r w:rsidR="00123E99" w:rsidRPr="001A403C">
        <w:rPr>
          <w:rFonts w:ascii="Times New Roman" w:hAnsi="Times New Roman" w:cs="Times New Roman"/>
          <w:sz w:val="24"/>
          <w:szCs w:val="24"/>
        </w:rPr>
        <w:t xml:space="preserve"> si abbia</w:t>
      </w:r>
      <w:r w:rsidR="00D3756B" w:rsidRPr="001A403C">
        <w:rPr>
          <w:rFonts w:ascii="Times New Roman" w:hAnsi="Times New Roman" w:cs="Times New Roman"/>
          <w:sz w:val="24"/>
          <w:szCs w:val="24"/>
        </w:rPr>
        <w:t>no</w:t>
      </w:r>
      <w:r w:rsidR="00123E99" w:rsidRPr="001A403C">
        <w:rPr>
          <w:rFonts w:ascii="Times New Roman" w:hAnsi="Times New Roman" w:cs="Times New Roman"/>
          <w:sz w:val="24"/>
          <w:szCs w:val="24"/>
        </w:rPr>
        <w:t xml:space="preserve"> nel primo</w:t>
      </w:r>
      <w:r w:rsidR="00A9613B" w:rsidRPr="001A403C">
        <w:rPr>
          <w:rFonts w:ascii="Times New Roman" w:hAnsi="Times New Roman" w:cs="Times New Roman"/>
          <w:sz w:val="24"/>
          <w:szCs w:val="24"/>
        </w:rPr>
        <w:t xml:space="preserve"> </w:t>
      </w:r>
      <w:r w:rsidR="00123E99" w:rsidRPr="001A403C">
        <w:rPr>
          <w:rFonts w:ascii="Times New Roman" w:hAnsi="Times New Roman" w:cs="Times New Roman"/>
          <w:sz w:val="24"/>
          <w:szCs w:val="24"/>
        </w:rPr>
        <w:t xml:space="preserve">piuttosto che nel secondo caso. </w:t>
      </w:r>
    </w:p>
    <w:p w:rsidR="00123E99" w:rsidRPr="001A403C" w:rsidRDefault="00123E99"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sz w:val="24"/>
          <w:szCs w:val="24"/>
        </w:rPr>
        <w:t>Vi sono le Tabelle, ma non devono essere mai svuotate di importanza le allegazioni</w:t>
      </w:r>
      <w:r w:rsidR="00A9613B" w:rsidRPr="001A403C">
        <w:rPr>
          <w:rFonts w:ascii="Times New Roman" w:hAnsi="Times New Roman" w:cs="Times New Roman"/>
          <w:sz w:val="24"/>
          <w:szCs w:val="24"/>
        </w:rPr>
        <w:t>, per la personalizzazione</w:t>
      </w:r>
      <w:r w:rsidRPr="001A403C">
        <w:rPr>
          <w:rFonts w:ascii="Times New Roman" w:hAnsi="Times New Roman" w:cs="Times New Roman"/>
          <w:sz w:val="24"/>
          <w:szCs w:val="24"/>
        </w:rPr>
        <w:t>.</w:t>
      </w:r>
    </w:p>
    <w:p w:rsidR="00BB1EB3" w:rsidRPr="001A403C" w:rsidRDefault="00B64207"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b/>
          <w:sz w:val="24"/>
          <w:szCs w:val="24"/>
        </w:rPr>
        <w:t>Stefano Leardini (Osservatorio di Rimini)</w:t>
      </w:r>
      <w:r w:rsidR="00123E99" w:rsidRPr="001A403C">
        <w:rPr>
          <w:rFonts w:ascii="Times New Roman" w:hAnsi="Times New Roman" w:cs="Times New Roman"/>
          <w:sz w:val="24"/>
          <w:szCs w:val="24"/>
        </w:rPr>
        <w:t>:</w:t>
      </w:r>
      <w:r w:rsidRPr="001A403C">
        <w:rPr>
          <w:rFonts w:ascii="Times New Roman" w:hAnsi="Times New Roman" w:cs="Times New Roman"/>
          <w:b/>
          <w:sz w:val="24"/>
          <w:szCs w:val="24"/>
        </w:rPr>
        <w:t xml:space="preserve"> </w:t>
      </w:r>
      <w:r w:rsidRPr="001A403C">
        <w:rPr>
          <w:rFonts w:ascii="Times New Roman" w:hAnsi="Times New Roman" w:cs="Times New Roman"/>
          <w:sz w:val="24"/>
          <w:szCs w:val="24"/>
        </w:rPr>
        <w:t xml:space="preserve">ha menzionato il </w:t>
      </w:r>
      <w:r w:rsidR="00A71A79" w:rsidRPr="001A403C">
        <w:rPr>
          <w:rFonts w:ascii="Times New Roman" w:hAnsi="Times New Roman" w:cs="Times New Roman"/>
          <w:sz w:val="24"/>
          <w:szCs w:val="24"/>
        </w:rPr>
        <w:t>Convegno di Padova</w:t>
      </w:r>
      <w:r w:rsidR="00123E99" w:rsidRPr="001A403C">
        <w:rPr>
          <w:rFonts w:ascii="Times New Roman" w:hAnsi="Times New Roman" w:cs="Times New Roman"/>
          <w:sz w:val="24"/>
          <w:szCs w:val="24"/>
        </w:rPr>
        <w:t xml:space="preserve"> che ha visto la presenza di</w:t>
      </w:r>
      <w:r w:rsidR="00A71A79" w:rsidRPr="001A403C">
        <w:rPr>
          <w:rFonts w:ascii="Times New Roman" w:hAnsi="Times New Roman" w:cs="Times New Roman"/>
          <w:sz w:val="24"/>
          <w:szCs w:val="24"/>
        </w:rPr>
        <w:t xml:space="preserve"> Travaglino e Rossetti a</w:t>
      </w:r>
      <w:r w:rsidR="00A71A79" w:rsidRPr="001A403C">
        <w:rPr>
          <w:rFonts w:ascii="Times New Roman" w:hAnsi="Times New Roman" w:cs="Times New Roman"/>
          <w:b/>
          <w:sz w:val="24"/>
          <w:szCs w:val="24"/>
        </w:rPr>
        <w:t xml:space="preserve"> </w:t>
      </w:r>
      <w:r w:rsidR="00A71A79" w:rsidRPr="001A403C">
        <w:rPr>
          <w:rFonts w:ascii="Times New Roman" w:hAnsi="Times New Roman" w:cs="Times New Roman"/>
          <w:sz w:val="24"/>
          <w:szCs w:val="24"/>
        </w:rPr>
        <w:t xml:space="preserve">confronto: </w:t>
      </w:r>
      <w:r w:rsidR="00123E99" w:rsidRPr="001A403C">
        <w:rPr>
          <w:rFonts w:ascii="Times New Roman" w:hAnsi="Times New Roman" w:cs="Times New Roman"/>
          <w:sz w:val="24"/>
          <w:szCs w:val="24"/>
        </w:rPr>
        <w:t xml:space="preserve">è emerso, quale </w:t>
      </w:r>
      <w:r w:rsidR="00A71A79" w:rsidRPr="001A403C">
        <w:rPr>
          <w:rFonts w:ascii="Times New Roman" w:hAnsi="Times New Roman" w:cs="Times New Roman"/>
          <w:sz w:val="24"/>
          <w:szCs w:val="24"/>
        </w:rPr>
        <w:t xml:space="preserve">orientamento unico della </w:t>
      </w:r>
      <w:r w:rsidR="00A9613B" w:rsidRPr="001A403C">
        <w:rPr>
          <w:rFonts w:ascii="Times New Roman" w:hAnsi="Times New Roman" w:cs="Times New Roman"/>
          <w:sz w:val="24"/>
          <w:szCs w:val="24"/>
        </w:rPr>
        <w:t>T</w:t>
      </w:r>
      <w:r w:rsidR="00A71A79" w:rsidRPr="001A403C">
        <w:rPr>
          <w:rFonts w:ascii="Times New Roman" w:hAnsi="Times New Roman" w:cs="Times New Roman"/>
          <w:sz w:val="24"/>
          <w:szCs w:val="24"/>
        </w:rPr>
        <w:t>erza sezione</w:t>
      </w:r>
      <w:r w:rsidR="00123E99" w:rsidRPr="001A403C">
        <w:rPr>
          <w:rFonts w:ascii="Times New Roman" w:hAnsi="Times New Roman" w:cs="Times New Roman"/>
          <w:sz w:val="24"/>
          <w:szCs w:val="24"/>
        </w:rPr>
        <w:t xml:space="preserve"> della Cassazione</w:t>
      </w:r>
      <w:r w:rsidR="001A403C" w:rsidRPr="001A403C">
        <w:rPr>
          <w:rFonts w:ascii="Times New Roman" w:hAnsi="Times New Roman" w:cs="Times New Roman"/>
          <w:sz w:val="24"/>
          <w:szCs w:val="24"/>
        </w:rPr>
        <w:t>,</w:t>
      </w:r>
      <w:r w:rsidR="00123E99" w:rsidRPr="001A403C">
        <w:rPr>
          <w:rFonts w:ascii="Times New Roman" w:hAnsi="Times New Roman" w:cs="Times New Roman"/>
          <w:sz w:val="24"/>
          <w:szCs w:val="24"/>
        </w:rPr>
        <w:t xml:space="preserve"> </w:t>
      </w:r>
      <w:r w:rsidR="00BB1EB3" w:rsidRPr="001A403C">
        <w:rPr>
          <w:rFonts w:ascii="Times New Roman" w:hAnsi="Times New Roman" w:cs="Times New Roman"/>
          <w:sz w:val="24"/>
          <w:szCs w:val="24"/>
        </w:rPr>
        <w:t>che</w:t>
      </w:r>
      <w:r w:rsidR="00123E99" w:rsidRPr="001A403C">
        <w:rPr>
          <w:rFonts w:ascii="Times New Roman" w:hAnsi="Times New Roman" w:cs="Times New Roman"/>
          <w:sz w:val="24"/>
          <w:szCs w:val="24"/>
        </w:rPr>
        <w:t xml:space="preserve"> danno</w:t>
      </w:r>
      <w:r w:rsidR="00A71A79" w:rsidRPr="001A403C">
        <w:rPr>
          <w:rFonts w:ascii="Times New Roman" w:hAnsi="Times New Roman" w:cs="Times New Roman"/>
          <w:sz w:val="24"/>
          <w:szCs w:val="24"/>
        </w:rPr>
        <w:t xml:space="preserve"> biologico, morale </w:t>
      </w:r>
      <w:r w:rsidR="00123E99" w:rsidRPr="001A403C">
        <w:rPr>
          <w:rFonts w:ascii="Times New Roman" w:hAnsi="Times New Roman" w:cs="Times New Roman"/>
          <w:sz w:val="24"/>
          <w:szCs w:val="24"/>
        </w:rPr>
        <w:t xml:space="preserve">e </w:t>
      </w:r>
      <w:r w:rsidR="00A71A79" w:rsidRPr="001A403C">
        <w:rPr>
          <w:rFonts w:ascii="Times New Roman" w:hAnsi="Times New Roman" w:cs="Times New Roman"/>
          <w:sz w:val="24"/>
          <w:szCs w:val="24"/>
        </w:rPr>
        <w:t>dinamico-relazionale devono c</w:t>
      </w:r>
      <w:r w:rsidR="00123E99" w:rsidRPr="001A403C">
        <w:rPr>
          <w:rFonts w:ascii="Times New Roman" w:hAnsi="Times New Roman" w:cs="Times New Roman"/>
          <w:sz w:val="24"/>
          <w:szCs w:val="24"/>
        </w:rPr>
        <w:t>ostituire un’unica voce di pregiudizio</w:t>
      </w:r>
      <w:r w:rsidR="00A71A79" w:rsidRPr="001A403C">
        <w:rPr>
          <w:rFonts w:ascii="Times New Roman" w:hAnsi="Times New Roman" w:cs="Times New Roman"/>
          <w:sz w:val="24"/>
          <w:szCs w:val="24"/>
        </w:rPr>
        <w:t xml:space="preserve">. Il medico legale </w:t>
      </w:r>
      <w:r w:rsidR="00BB1EB3" w:rsidRPr="001A403C">
        <w:rPr>
          <w:rFonts w:ascii="Times New Roman" w:hAnsi="Times New Roman" w:cs="Times New Roman"/>
          <w:sz w:val="24"/>
          <w:szCs w:val="24"/>
        </w:rPr>
        <w:t xml:space="preserve">deve limitarsi a </w:t>
      </w:r>
      <w:r w:rsidR="00123E99" w:rsidRPr="001A403C">
        <w:rPr>
          <w:rFonts w:ascii="Times New Roman" w:hAnsi="Times New Roman" w:cs="Times New Roman"/>
          <w:sz w:val="24"/>
          <w:szCs w:val="24"/>
        </w:rPr>
        <w:t>fornire</w:t>
      </w:r>
      <w:r w:rsidR="00BB1EB3" w:rsidRPr="001A403C">
        <w:rPr>
          <w:rFonts w:ascii="Times New Roman" w:hAnsi="Times New Roman" w:cs="Times New Roman"/>
          <w:sz w:val="24"/>
          <w:szCs w:val="24"/>
        </w:rPr>
        <w:t xml:space="preserve"> a</w:t>
      </w:r>
      <w:r w:rsidR="00123E99" w:rsidRPr="001A403C">
        <w:rPr>
          <w:rFonts w:ascii="Times New Roman" w:hAnsi="Times New Roman" w:cs="Times New Roman"/>
          <w:sz w:val="24"/>
          <w:szCs w:val="24"/>
        </w:rPr>
        <w:t>l</w:t>
      </w:r>
      <w:r w:rsidR="00EF040E">
        <w:rPr>
          <w:rFonts w:ascii="Times New Roman" w:hAnsi="Times New Roman" w:cs="Times New Roman"/>
          <w:sz w:val="24"/>
          <w:szCs w:val="24"/>
        </w:rPr>
        <w:t xml:space="preserve"> G</w:t>
      </w:r>
      <w:r w:rsidR="00BB1EB3" w:rsidRPr="001A403C">
        <w:rPr>
          <w:rFonts w:ascii="Times New Roman" w:hAnsi="Times New Roman" w:cs="Times New Roman"/>
          <w:sz w:val="24"/>
          <w:szCs w:val="24"/>
        </w:rPr>
        <w:t>iudice la descrizio</w:t>
      </w:r>
      <w:r w:rsidR="00123E99" w:rsidRPr="001A403C">
        <w:rPr>
          <w:rFonts w:ascii="Times New Roman" w:hAnsi="Times New Roman" w:cs="Times New Roman"/>
          <w:sz w:val="24"/>
          <w:szCs w:val="24"/>
        </w:rPr>
        <w:t>ne della lesione onde consentirgli</w:t>
      </w:r>
      <w:r w:rsidR="00BB1EB3" w:rsidRPr="001A403C">
        <w:rPr>
          <w:rFonts w:ascii="Times New Roman" w:hAnsi="Times New Roman" w:cs="Times New Roman"/>
          <w:sz w:val="24"/>
          <w:szCs w:val="24"/>
        </w:rPr>
        <w:t xml:space="preserve"> la valutazione della sofferenza in termini sia di temporanea che </w:t>
      </w:r>
      <w:r w:rsidR="00EF040E">
        <w:rPr>
          <w:rFonts w:ascii="Times New Roman" w:hAnsi="Times New Roman" w:cs="Times New Roman"/>
          <w:sz w:val="24"/>
          <w:szCs w:val="24"/>
        </w:rPr>
        <w:t xml:space="preserve">di </w:t>
      </w:r>
      <w:r w:rsidR="00BB1EB3" w:rsidRPr="001A403C">
        <w:rPr>
          <w:rFonts w:ascii="Times New Roman" w:hAnsi="Times New Roman" w:cs="Times New Roman"/>
          <w:sz w:val="24"/>
          <w:szCs w:val="24"/>
        </w:rPr>
        <w:t>permanente</w:t>
      </w:r>
      <w:r w:rsidR="00A71A79" w:rsidRPr="001A403C">
        <w:rPr>
          <w:rFonts w:ascii="Times New Roman" w:hAnsi="Times New Roman" w:cs="Times New Roman"/>
          <w:sz w:val="24"/>
          <w:szCs w:val="24"/>
        </w:rPr>
        <w:t xml:space="preserve">. </w:t>
      </w:r>
    </w:p>
    <w:p w:rsidR="0012142E" w:rsidRPr="001A403C" w:rsidRDefault="00A71A79" w:rsidP="001A403C">
      <w:pPr>
        <w:spacing w:after="0" w:line="240" w:lineRule="auto"/>
        <w:jc w:val="both"/>
        <w:rPr>
          <w:rFonts w:ascii="Times New Roman" w:hAnsi="Times New Roman" w:cs="Times New Roman"/>
          <w:b/>
          <w:sz w:val="24"/>
          <w:szCs w:val="24"/>
        </w:rPr>
      </w:pPr>
      <w:r w:rsidRPr="001A403C">
        <w:rPr>
          <w:rFonts w:ascii="Times New Roman" w:hAnsi="Times New Roman" w:cs="Times New Roman"/>
          <w:b/>
          <w:sz w:val="24"/>
          <w:szCs w:val="24"/>
        </w:rPr>
        <w:t>DANNO PARENTALE</w:t>
      </w:r>
    </w:p>
    <w:p w:rsidR="002157A0" w:rsidRPr="001A403C" w:rsidRDefault="0090159A"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sz w:val="24"/>
          <w:szCs w:val="24"/>
        </w:rPr>
        <w:t xml:space="preserve">Le sentenze </w:t>
      </w:r>
      <w:r w:rsidR="00844BBB" w:rsidRPr="001A403C">
        <w:rPr>
          <w:rFonts w:ascii="Times New Roman" w:hAnsi="Times New Roman" w:cs="Times New Roman"/>
          <w:sz w:val="24"/>
          <w:szCs w:val="24"/>
        </w:rPr>
        <w:t xml:space="preserve">della Cassazione </w:t>
      </w:r>
      <w:r w:rsidRPr="001A403C">
        <w:rPr>
          <w:rFonts w:ascii="Times New Roman" w:hAnsi="Times New Roman" w:cs="Times New Roman"/>
          <w:sz w:val="24"/>
          <w:szCs w:val="24"/>
        </w:rPr>
        <w:t>hanno fatto chiarezza sul</w:t>
      </w:r>
      <w:r w:rsidR="00A9613B" w:rsidRPr="001A403C">
        <w:rPr>
          <w:rFonts w:ascii="Times New Roman" w:hAnsi="Times New Roman" w:cs="Times New Roman"/>
          <w:sz w:val="24"/>
          <w:szCs w:val="24"/>
        </w:rPr>
        <w:t>la vittima secondaria</w:t>
      </w:r>
      <w:r w:rsidRPr="001A403C">
        <w:rPr>
          <w:rFonts w:ascii="Times New Roman" w:hAnsi="Times New Roman" w:cs="Times New Roman"/>
          <w:sz w:val="24"/>
          <w:szCs w:val="24"/>
        </w:rPr>
        <w:t xml:space="preserve"> che risiede all’estero</w:t>
      </w:r>
      <w:r w:rsidR="00844BBB" w:rsidRPr="001A403C">
        <w:rPr>
          <w:rFonts w:ascii="Times New Roman" w:hAnsi="Times New Roman" w:cs="Times New Roman"/>
          <w:sz w:val="24"/>
          <w:szCs w:val="24"/>
        </w:rPr>
        <w:t xml:space="preserve">, cui deve essere attribuito lo stesso </w:t>
      </w:r>
      <w:r w:rsidRPr="001A403C">
        <w:rPr>
          <w:rFonts w:ascii="Times New Roman" w:hAnsi="Times New Roman" w:cs="Times New Roman"/>
          <w:sz w:val="24"/>
          <w:szCs w:val="24"/>
        </w:rPr>
        <w:t>trattamento</w:t>
      </w:r>
      <w:r w:rsidR="00844BBB" w:rsidRPr="001A403C">
        <w:rPr>
          <w:rFonts w:ascii="Times New Roman" w:hAnsi="Times New Roman" w:cs="Times New Roman"/>
          <w:sz w:val="24"/>
          <w:szCs w:val="24"/>
        </w:rPr>
        <w:t xml:space="preserve"> di chi risiede invece in Italia.</w:t>
      </w:r>
      <w:r w:rsidR="00123E99" w:rsidRPr="001A403C">
        <w:rPr>
          <w:rFonts w:ascii="Times New Roman" w:hAnsi="Times New Roman" w:cs="Times New Roman"/>
          <w:sz w:val="24"/>
          <w:szCs w:val="24"/>
        </w:rPr>
        <w:t xml:space="preserve"> Sull’argomento si è, dunque, sorvolato.</w:t>
      </w:r>
      <w:r w:rsidRPr="001A403C">
        <w:rPr>
          <w:rFonts w:ascii="Times New Roman" w:hAnsi="Times New Roman" w:cs="Times New Roman"/>
          <w:sz w:val="24"/>
          <w:szCs w:val="24"/>
        </w:rPr>
        <w:t xml:space="preserve"> </w:t>
      </w:r>
    </w:p>
    <w:p w:rsidR="002157A0" w:rsidRPr="001A403C" w:rsidRDefault="00123E99"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b/>
          <w:sz w:val="24"/>
          <w:szCs w:val="24"/>
        </w:rPr>
        <w:t xml:space="preserve">Damiano </w:t>
      </w:r>
      <w:r w:rsidR="002157A0" w:rsidRPr="001A403C">
        <w:rPr>
          <w:rFonts w:ascii="Times New Roman" w:hAnsi="Times New Roman" w:cs="Times New Roman"/>
          <w:b/>
          <w:sz w:val="24"/>
          <w:szCs w:val="24"/>
        </w:rPr>
        <w:t>Spera</w:t>
      </w:r>
      <w:r w:rsidR="002157A0" w:rsidRPr="001A403C">
        <w:rPr>
          <w:rFonts w:ascii="Times New Roman" w:hAnsi="Times New Roman" w:cs="Times New Roman"/>
          <w:sz w:val="24"/>
          <w:szCs w:val="24"/>
        </w:rPr>
        <w:t xml:space="preserve"> ha </w:t>
      </w:r>
      <w:r w:rsidR="00844BBB" w:rsidRPr="001A403C">
        <w:rPr>
          <w:rFonts w:ascii="Times New Roman" w:hAnsi="Times New Roman" w:cs="Times New Roman"/>
          <w:sz w:val="24"/>
          <w:szCs w:val="24"/>
        </w:rPr>
        <w:t xml:space="preserve">sottolineato che, con l’Edizione 2018, non sono state affatto modificate le Tabelle relative ai criteri di liquidazione del danno da perdita del rapporto parentale; poiché vi sono stati tuttavia fraintendimenti, ha </w:t>
      </w:r>
      <w:r w:rsidR="002157A0" w:rsidRPr="001A403C">
        <w:rPr>
          <w:rFonts w:ascii="Times New Roman" w:hAnsi="Times New Roman" w:cs="Times New Roman"/>
          <w:sz w:val="24"/>
          <w:szCs w:val="24"/>
        </w:rPr>
        <w:t>precis</w:t>
      </w:r>
      <w:r w:rsidRPr="001A403C">
        <w:rPr>
          <w:rFonts w:ascii="Times New Roman" w:hAnsi="Times New Roman" w:cs="Times New Roman"/>
          <w:sz w:val="24"/>
          <w:szCs w:val="24"/>
        </w:rPr>
        <w:t>ato che</w:t>
      </w:r>
      <w:r w:rsidR="00844BBB" w:rsidRPr="001A403C">
        <w:rPr>
          <w:rFonts w:ascii="Times New Roman" w:hAnsi="Times New Roman" w:cs="Times New Roman"/>
          <w:sz w:val="24"/>
          <w:szCs w:val="24"/>
        </w:rPr>
        <w:t>, nella prossima riunione del Gruppo 3 de</w:t>
      </w:r>
      <w:r w:rsidR="00A9613B" w:rsidRPr="001A403C">
        <w:rPr>
          <w:rFonts w:ascii="Times New Roman" w:hAnsi="Times New Roman" w:cs="Times New Roman"/>
          <w:sz w:val="24"/>
          <w:szCs w:val="24"/>
        </w:rPr>
        <w:t>ll’Osserva</w:t>
      </w:r>
      <w:r w:rsidR="00844BBB" w:rsidRPr="001A403C">
        <w:rPr>
          <w:rFonts w:ascii="Times New Roman" w:hAnsi="Times New Roman" w:cs="Times New Roman"/>
          <w:sz w:val="24"/>
          <w:szCs w:val="24"/>
        </w:rPr>
        <w:t>torio di Milano, verrà chi</w:t>
      </w:r>
      <w:r w:rsidR="005B28EB" w:rsidRPr="001A403C">
        <w:rPr>
          <w:rFonts w:ascii="Times New Roman" w:hAnsi="Times New Roman" w:cs="Times New Roman"/>
          <w:sz w:val="24"/>
          <w:szCs w:val="24"/>
        </w:rPr>
        <w:t>arito che il riferimento nelle T</w:t>
      </w:r>
      <w:r w:rsidR="00844BBB" w:rsidRPr="001A403C">
        <w:rPr>
          <w:rFonts w:ascii="Times New Roman" w:hAnsi="Times New Roman" w:cs="Times New Roman"/>
          <w:sz w:val="24"/>
          <w:szCs w:val="24"/>
        </w:rPr>
        <w:t>abelle al “valore medio” di liquidazione deve essere interpretato (come prima) nel “</w:t>
      </w:r>
      <w:r w:rsidR="002157A0" w:rsidRPr="001A403C">
        <w:rPr>
          <w:rFonts w:ascii="Times New Roman" w:hAnsi="Times New Roman" w:cs="Times New Roman"/>
          <w:sz w:val="24"/>
          <w:szCs w:val="24"/>
        </w:rPr>
        <w:t>valore base</w:t>
      </w:r>
      <w:r w:rsidR="00844BBB" w:rsidRPr="001A403C">
        <w:rPr>
          <w:rFonts w:ascii="Times New Roman" w:hAnsi="Times New Roman" w:cs="Times New Roman"/>
          <w:sz w:val="24"/>
          <w:szCs w:val="24"/>
        </w:rPr>
        <w:t>”; si ribadirà inoltre, come già evidenziato nei “Criteri orientativi”, che “</w:t>
      </w:r>
      <w:r w:rsidR="002157A0" w:rsidRPr="001A403C">
        <w:rPr>
          <w:rFonts w:ascii="Times New Roman" w:hAnsi="Times New Roman" w:cs="Times New Roman"/>
          <w:sz w:val="24"/>
          <w:szCs w:val="24"/>
        </w:rPr>
        <w:t>non c’è un minimo garantito</w:t>
      </w:r>
      <w:r w:rsidR="00844BBB" w:rsidRPr="001A403C">
        <w:rPr>
          <w:rFonts w:ascii="Times New Roman" w:hAnsi="Times New Roman" w:cs="Times New Roman"/>
          <w:sz w:val="24"/>
          <w:szCs w:val="24"/>
        </w:rPr>
        <w:t>”</w:t>
      </w:r>
      <w:r w:rsidR="002157A0" w:rsidRPr="001A403C">
        <w:rPr>
          <w:rFonts w:ascii="Times New Roman" w:hAnsi="Times New Roman" w:cs="Times New Roman"/>
          <w:sz w:val="24"/>
          <w:szCs w:val="24"/>
        </w:rPr>
        <w:t>.</w:t>
      </w:r>
    </w:p>
    <w:p w:rsidR="0090159A" w:rsidRPr="001A403C" w:rsidRDefault="002157A0"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sz w:val="24"/>
          <w:szCs w:val="24"/>
        </w:rPr>
        <w:t>Si è discusso molto sul contenuto dell’</w:t>
      </w:r>
      <w:r w:rsidRPr="001A403C">
        <w:rPr>
          <w:rFonts w:ascii="Times New Roman" w:hAnsi="Times New Roman" w:cs="Times New Roman"/>
          <w:b/>
          <w:sz w:val="24"/>
          <w:szCs w:val="24"/>
        </w:rPr>
        <w:t xml:space="preserve">onere di allegazione </w:t>
      </w:r>
      <w:r w:rsidRPr="001A403C">
        <w:rPr>
          <w:rFonts w:ascii="Times New Roman" w:hAnsi="Times New Roman" w:cs="Times New Roman"/>
          <w:sz w:val="24"/>
          <w:szCs w:val="24"/>
        </w:rPr>
        <w:t xml:space="preserve">e </w:t>
      </w:r>
      <w:r w:rsidRPr="001A403C">
        <w:rPr>
          <w:rFonts w:ascii="Times New Roman" w:hAnsi="Times New Roman" w:cs="Times New Roman"/>
          <w:b/>
          <w:sz w:val="24"/>
          <w:szCs w:val="24"/>
        </w:rPr>
        <w:t>onere della prova</w:t>
      </w:r>
      <w:r w:rsidRPr="001A403C">
        <w:rPr>
          <w:rFonts w:ascii="Times New Roman" w:hAnsi="Times New Roman" w:cs="Times New Roman"/>
          <w:sz w:val="24"/>
          <w:szCs w:val="24"/>
        </w:rPr>
        <w:t xml:space="preserve"> in riferimento alle diverse situazioni.</w:t>
      </w:r>
    </w:p>
    <w:p w:rsidR="002157A0" w:rsidRPr="001A403C" w:rsidRDefault="002157A0"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sz w:val="24"/>
          <w:szCs w:val="24"/>
        </w:rPr>
        <w:t>Nel caso di famiglia nucleare,</w:t>
      </w:r>
      <w:r w:rsidR="007076F2" w:rsidRPr="001A403C">
        <w:rPr>
          <w:rFonts w:ascii="Times New Roman" w:hAnsi="Times New Roman" w:cs="Times New Roman"/>
          <w:sz w:val="24"/>
          <w:szCs w:val="24"/>
        </w:rPr>
        <w:t xml:space="preserve"> si è detto, è</w:t>
      </w:r>
      <w:r w:rsidRPr="001A403C">
        <w:rPr>
          <w:rFonts w:ascii="Times New Roman" w:hAnsi="Times New Roman" w:cs="Times New Roman"/>
          <w:sz w:val="24"/>
          <w:szCs w:val="24"/>
        </w:rPr>
        <w:t xml:space="preserve"> necessaria e sufficiente l’allegazione del legame parentale e del danno che si presume</w:t>
      </w:r>
      <w:r w:rsidR="00123E99" w:rsidRPr="001A403C">
        <w:rPr>
          <w:rFonts w:ascii="Times New Roman" w:hAnsi="Times New Roman" w:cs="Times New Roman"/>
          <w:sz w:val="24"/>
          <w:szCs w:val="24"/>
        </w:rPr>
        <w:t>,</w:t>
      </w:r>
      <w:r w:rsidRPr="001A403C">
        <w:rPr>
          <w:rFonts w:ascii="Times New Roman" w:hAnsi="Times New Roman" w:cs="Times New Roman"/>
          <w:sz w:val="24"/>
          <w:szCs w:val="24"/>
        </w:rPr>
        <w:t xml:space="preserve"> salvo prova contrari</w:t>
      </w:r>
      <w:r w:rsidR="00123E99" w:rsidRPr="001A403C">
        <w:rPr>
          <w:rFonts w:ascii="Times New Roman" w:hAnsi="Times New Roman" w:cs="Times New Roman"/>
          <w:sz w:val="24"/>
          <w:szCs w:val="24"/>
        </w:rPr>
        <w:t>a</w:t>
      </w:r>
      <w:r w:rsidR="005B28EB" w:rsidRPr="001A403C">
        <w:rPr>
          <w:rFonts w:ascii="Times New Roman" w:hAnsi="Times New Roman" w:cs="Times New Roman"/>
          <w:sz w:val="24"/>
          <w:szCs w:val="24"/>
        </w:rPr>
        <w:t>,</w:t>
      </w:r>
      <w:r w:rsidR="00123E99" w:rsidRPr="001A403C">
        <w:rPr>
          <w:rFonts w:ascii="Times New Roman" w:hAnsi="Times New Roman" w:cs="Times New Roman"/>
          <w:sz w:val="24"/>
          <w:szCs w:val="24"/>
        </w:rPr>
        <w:t xml:space="preserve"> </w:t>
      </w:r>
      <w:r w:rsidRPr="001A403C">
        <w:rPr>
          <w:rFonts w:ascii="Times New Roman" w:hAnsi="Times New Roman" w:cs="Times New Roman"/>
          <w:sz w:val="24"/>
          <w:szCs w:val="24"/>
        </w:rPr>
        <w:t>(univocam</w:t>
      </w:r>
      <w:r w:rsidR="00123E99" w:rsidRPr="001A403C">
        <w:rPr>
          <w:rFonts w:ascii="Times New Roman" w:hAnsi="Times New Roman" w:cs="Times New Roman"/>
          <w:sz w:val="24"/>
          <w:szCs w:val="24"/>
        </w:rPr>
        <w:t>ente considerata…prova difficile da raggiun</w:t>
      </w:r>
      <w:r w:rsidR="005B28EB" w:rsidRPr="001A403C">
        <w:rPr>
          <w:rFonts w:ascii="Times New Roman" w:hAnsi="Times New Roman" w:cs="Times New Roman"/>
          <w:sz w:val="24"/>
          <w:szCs w:val="24"/>
        </w:rPr>
        <w:t>gere tanto da essere ritenuta</w:t>
      </w:r>
      <w:r w:rsidR="00123E99" w:rsidRPr="001A403C">
        <w:rPr>
          <w:rFonts w:ascii="Times New Roman" w:hAnsi="Times New Roman" w:cs="Times New Roman"/>
          <w:sz w:val="24"/>
          <w:szCs w:val="24"/>
        </w:rPr>
        <w:t xml:space="preserve"> da più parti una prova diabolica</w:t>
      </w:r>
      <w:r w:rsidRPr="001A403C">
        <w:rPr>
          <w:rFonts w:ascii="Times New Roman" w:hAnsi="Times New Roman" w:cs="Times New Roman"/>
          <w:sz w:val="24"/>
          <w:szCs w:val="24"/>
        </w:rPr>
        <w:t xml:space="preserve">!). Nelle altre situazioni, occorre invece </w:t>
      </w:r>
      <w:r w:rsidR="00123E99" w:rsidRPr="001A403C">
        <w:rPr>
          <w:rFonts w:ascii="Times New Roman" w:hAnsi="Times New Roman" w:cs="Times New Roman"/>
          <w:sz w:val="24"/>
          <w:szCs w:val="24"/>
        </w:rPr>
        <w:t xml:space="preserve">la </w:t>
      </w:r>
      <w:r w:rsidRPr="001A403C">
        <w:rPr>
          <w:rFonts w:ascii="Times New Roman" w:hAnsi="Times New Roman" w:cs="Times New Roman"/>
          <w:sz w:val="24"/>
          <w:szCs w:val="24"/>
        </w:rPr>
        <w:t>prova rigorosa delle circostanze che giustifichino il danno (proporzionalità inversa fra prossimità del vincolo e rigore dell’onere della prova).</w:t>
      </w:r>
    </w:p>
    <w:p w:rsidR="002157A0" w:rsidRPr="001A403C" w:rsidRDefault="0080277F"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b/>
          <w:sz w:val="24"/>
          <w:szCs w:val="24"/>
        </w:rPr>
        <w:t>Corinne</w:t>
      </w:r>
      <w:r w:rsidR="00EC14E5" w:rsidRPr="001A403C">
        <w:rPr>
          <w:rFonts w:ascii="Times New Roman" w:hAnsi="Times New Roman" w:cs="Times New Roman"/>
          <w:b/>
          <w:sz w:val="24"/>
          <w:szCs w:val="24"/>
        </w:rPr>
        <w:t xml:space="preserve"> Papetti</w:t>
      </w:r>
      <w:r w:rsidR="002157A0" w:rsidRPr="001A403C">
        <w:rPr>
          <w:rFonts w:ascii="Times New Roman" w:hAnsi="Times New Roman" w:cs="Times New Roman"/>
          <w:sz w:val="24"/>
          <w:szCs w:val="24"/>
        </w:rPr>
        <w:t>,</w:t>
      </w:r>
      <w:r w:rsidR="002157A0" w:rsidRPr="001A403C">
        <w:rPr>
          <w:rFonts w:ascii="Times New Roman" w:hAnsi="Times New Roman" w:cs="Times New Roman"/>
          <w:b/>
          <w:sz w:val="24"/>
          <w:szCs w:val="24"/>
        </w:rPr>
        <w:t xml:space="preserve"> </w:t>
      </w:r>
      <w:r w:rsidR="002157A0" w:rsidRPr="001A403C">
        <w:rPr>
          <w:rFonts w:ascii="Times New Roman" w:hAnsi="Times New Roman" w:cs="Times New Roman"/>
          <w:sz w:val="24"/>
          <w:szCs w:val="24"/>
        </w:rPr>
        <w:t>anche sollecitata</w:t>
      </w:r>
      <w:r w:rsidR="002157A0" w:rsidRPr="001A403C">
        <w:rPr>
          <w:rFonts w:ascii="Times New Roman" w:hAnsi="Times New Roman" w:cs="Times New Roman"/>
          <w:b/>
          <w:sz w:val="24"/>
          <w:szCs w:val="24"/>
        </w:rPr>
        <w:t xml:space="preserve"> </w:t>
      </w:r>
      <w:r w:rsidR="002157A0" w:rsidRPr="001A403C">
        <w:rPr>
          <w:rFonts w:ascii="Times New Roman" w:hAnsi="Times New Roman" w:cs="Times New Roman"/>
          <w:sz w:val="24"/>
          <w:szCs w:val="24"/>
        </w:rPr>
        <w:t>da</w:t>
      </w:r>
      <w:r w:rsidR="00123E99" w:rsidRPr="001A403C">
        <w:rPr>
          <w:rFonts w:ascii="Times New Roman" w:hAnsi="Times New Roman" w:cs="Times New Roman"/>
          <w:sz w:val="24"/>
          <w:szCs w:val="24"/>
        </w:rPr>
        <w:t xml:space="preserve"> </w:t>
      </w:r>
      <w:r w:rsidR="002157A0" w:rsidRPr="001A403C">
        <w:rPr>
          <w:rFonts w:ascii="Times New Roman" w:hAnsi="Times New Roman" w:cs="Times New Roman"/>
          <w:b/>
          <w:sz w:val="24"/>
          <w:szCs w:val="24"/>
        </w:rPr>
        <w:t>Cristina Lembo</w:t>
      </w:r>
      <w:r w:rsidR="002157A0" w:rsidRPr="001A403C">
        <w:rPr>
          <w:rFonts w:ascii="Times New Roman" w:hAnsi="Times New Roman" w:cs="Times New Roman"/>
          <w:sz w:val="24"/>
          <w:szCs w:val="24"/>
        </w:rPr>
        <w:t xml:space="preserve"> che ha riferito</w:t>
      </w:r>
      <w:r w:rsidR="00123E99" w:rsidRPr="001A403C">
        <w:rPr>
          <w:rFonts w:ascii="Times New Roman" w:hAnsi="Times New Roman" w:cs="Times New Roman"/>
          <w:sz w:val="24"/>
          <w:szCs w:val="24"/>
        </w:rPr>
        <w:t>, in caso di competenze territoriali alternative,</w:t>
      </w:r>
      <w:r w:rsidR="002157A0" w:rsidRPr="001A403C">
        <w:rPr>
          <w:rFonts w:ascii="Times New Roman" w:hAnsi="Times New Roman" w:cs="Times New Roman"/>
          <w:sz w:val="24"/>
          <w:szCs w:val="24"/>
        </w:rPr>
        <w:t xml:space="preserve"> di </w:t>
      </w:r>
      <w:r w:rsidR="00123E99" w:rsidRPr="001A403C">
        <w:rPr>
          <w:rFonts w:ascii="Times New Roman" w:hAnsi="Times New Roman" w:cs="Times New Roman"/>
          <w:sz w:val="24"/>
          <w:szCs w:val="24"/>
        </w:rPr>
        <w:t xml:space="preserve">ipotesi </w:t>
      </w:r>
      <w:r w:rsidR="002157A0" w:rsidRPr="001A403C">
        <w:rPr>
          <w:rFonts w:ascii="Times New Roman" w:hAnsi="Times New Roman" w:cs="Times New Roman"/>
          <w:sz w:val="24"/>
          <w:szCs w:val="24"/>
        </w:rPr>
        <w:t xml:space="preserve">di </w:t>
      </w:r>
      <w:r w:rsidR="00123E99" w:rsidRPr="001A403C">
        <w:rPr>
          <w:rFonts w:ascii="Times New Roman" w:hAnsi="Times New Roman" w:cs="Times New Roman"/>
          <w:sz w:val="24"/>
          <w:szCs w:val="24"/>
        </w:rPr>
        <w:t xml:space="preserve">cause radicate presso Fori che applicano criteri risarcitori più </w:t>
      </w:r>
      <w:r w:rsidR="00123E99" w:rsidRPr="001A403C">
        <w:rPr>
          <w:rFonts w:ascii="Times New Roman" w:hAnsi="Times New Roman" w:cs="Times New Roman"/>
          <w:sz w:val="24"/>
          <w:szCs w:val="24"/>
        </w:rPr>
        <w:lastRenderedPageBreak/>
        <w:t xml:space="preserve">elevati (e specificatamente Roma) </w:t>
      </w:r>
      <w:r w:rsidR="002157A0" w:rsidRPr="001A403C">
        <w:rPr>
          <w:rFonts w:ascii="Times New Roman" w:hAnsi="Times New Roman" w:cs="Times New Roman"/>
          <w:sz w:val="24"/>
          <w:szCs w:val="24"/>
        </w:rPr>
        <w:t>ha</w:t>
      </w:r>
      <w:r w:rsidR="006D0813">
        <w:rPr>
          <w:rFonts w:ascii="Times New Roman" w:hAnsi="Times New Roman" w:cs="Times New Roman"/>
          <w:sz w:val="24"/>
          <w:szCs w:val="24"/>
        </w:rPr>
        <w:t xml:space="preserve"> spiegato il funzionamento delle Tabelle</w:t>
      </w:r>
      <w:r w:rsidR="002157A0" w:rsidRPr="001A403C">
        <w:rPr>
          <w:rFonts w:ascii="Times New Roman" w:hAnsi="Times New Roman" w:cs="Times New Roman"/>
          <w:sz w:val="24"/>
          <w:szCs w:val="24"/>
        </w:rPr>
        <w:t xml:space="preserve"> del Tribunale di Roma</w:t>
      </w:r>
      <w:r w:rsidR="00123E99" w:rsidRPr="001A403C">
        <w:rPr>
          <w:rFonts w:ascii="Times New Roman" w:hAnsi="Times New Roman" w:cs="Times New Roman"/>
          <w:sz w:val="24"/>
          <w:szCs w:val="24"/>
        </w:rPr>
        <w:t>, illustrando i criteri adottati,</w:t>
      </w:r>
      <w:r w:rsidR="002157A0" w:rsidRPr="001A403C">
        <w:rPr>
          <w:rFonts w:ascii="Times New Roman" w:hAnsi="Times New Roman" w:cs="Times New Roman"/>
          <w:sz w:val="24"/>
          <w:szCs w:val="24"/>
        </w:rPr>
        <w:t xml:space="preserve"> con riferimento al danno da perdita del rapporto parentale.</w:t>
      </w:r>
    </w:p>
    <w:p w:rsidR="00656A18" w:rsidRPr="001A403C" w:rsidRDefault="00197A6E"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b/>
          <w:sz w:val="24"/>
          <w:szCs w:val="24"/>
        </w:rPr>
        <w:t>Luigi La Battaglia</w:t>
      </w:r>
      <w:r w:rsidR="0080277F" w:rsidRPr="001A403C">
        <w:rPr>
          <w:rFonts w:ascii="Times New Roman" w:hAnsi="Times New Roman" w:cs="Times New Roman"/>
          <w:sz w:val="24"/>
          <w:szCs w:val="24"/>
        </w:rPr>
        <w:t>:</w:t>
      </w:r>
      <w:r w:rsidR="00123E99" w:rsidRPr="001A403C">
        <w:rPr>
          <w:rFonts w:ascii="Times New Roman" w:hAnsi="Times New Roman" w:cs="Times New Roman"/>
          <w:sz w:val="24"/>
          <w:szCs w:val="24"/>
        </w:rPr>
        <w:t xml:space="preserve"> ha evidenziato come premessa che </w:t>
      </w:r>
      <w:r w:rsidR="00656A18" w:rsidRPr="001A403C">
        <w:rPr>
          <w:rFonts w:ascii="Times New Roman" w:hAnsi="Times New Roman" w:cs="Times New Roman"/>
          <w:sz w:val="24"/>
          <w:szCs w:val="24"/>
        </w:rPr>
        <w:t>il risarcimento del danno da perdita del rapporto parentale si riferisce sia al danno da soff</w:t>
      </w:r>
      <w:r w:rsidR="00123E99" w:rsidRPr="001A403C">
        <w:rPr>
          <w:rFonts w:ascii="Times New Roman" w:hAnsi="Times New Roman" w:cs="Times New Roman"/>
          <w:sz w:val="24"/>
          <w:szCs w:val="24"/>
        </w:rPr>
        <w:t>eren</w:t>
      </w:r>
      <w:r w:rsidR="007A3475" w:rsidRPr="001A403C">
        <w:rPr>
          <w:rFonts w:ascii="Times New Roman" w:hAnsi="Times New Roman" w:cs="Times New Roman"/>
          <w:sz w:val="24"/>
          <w:szCs w:val="24"/>
        </w:rPr>
        <w:t xml:space="preserve">za che </w:t>
      </w:r>
      <w:r w:rsidR="0009662A" w:rsidRPr="001A403C">
        <w:rPr>
          <w:rFonts w:ascii="Times New Roman" w:hAnsi="Times New Roman" w:cs="Times New Roman"/>
          <w:sz w:val="24"/>
          <w:szCs w:val="24"/>
        </w:rPr>
        <w:t>a</w:t>
      </w:r>
      <w:r w:rsidR="007A3475" w:rsidRPr="001A403C">
        <w:rPr>
          <w:rFonts w:ascii="Times New Roman" w:hAnsi="Times New Roman" w:cs="Times New Roman"/>
          <w:sz w:val="24"/>
          <w:szCs w:val="24"/>
        </w:rPr>
        <w:t>l danno relazionale. Ha</w:t>
      </w:r>
      <w:r w:rsidR="00123E99" w:rsidRPr="001A403C">
        <w:rPr>
          <w:rFonts w:ascii="Times New Roman" w:hAnsi="Times New Roman" w:cs="Times New Roman"/>
          <w:sz w:val="24"/>
          <w:szCs w:val="24"/>
        </w:rPr>
        <w:t xml:space="preserve"> poi riferito di un caso </w:t>
      </w:r>
      <w:r w:rsidR="007A3475" w:rsidRPr="001A403C">
        <w:rPr>
          <w:rFonts w:ascii="Times New Roman" w:hAnsi="Times New Roman" w:cs="Times New Roman"/>
          <w:sz w:val="24"/>
          <w:szCs w:val="24"/>
        </w:rPr>
        <w:t xml:space="preserve">in cui </w:t>
      </w:r>
      <w:r w:rsidR="00123E99" w:rsidRPr="001A403C">
        <w:rPr>
          <w:rFonts w:ascii="Times New Roman" w:hAnsi="Times New Roman" w:cs="Times New Roman"/>
          <w:sz w:val="24"/>
          <w:szCs w:val="24"/>
        </w:rPr>
        <w:t>era stata allegata solo la “sofferenza” e per ciò era</w:t>
      </w:r>
      <w:r w:rsidR="00656A18" w:rsidRPr="001A403C">
        <w:rPr>
          <w:rFonts w:ascii="Times New Roman" w:hAnsi="Times New Roman" w:cs="Times New Roman"/>
          <w:sz w:val="24"/>
          <w:szCs w:val="24"/>
        </w:rPr>
        <w:t xml:space="preserve"> stato liquidato il solo danno da sofferenza, scorporando, dalla liquidazione, l’equivalente monetario del danno relazionale.</w:t>
      </w:r>
    </w:p>
    <w:p w:rsidR="00EC14E5" w:rsidRPr="001A403C" w:rsidRDefault="00A9613B"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b/>
          <w:sz w:val="24"/>
          <w:szCs w:val="24"/>
        </w:rPr>
        <w:t xml:space="preserve">L’Osservatorio di Milano, </w:t>
      </w:r>
      <w:r w:rsidRPr="001A403C">
        <w:rPr>
          <w:rFonts w:ascii="Times New Roman" w:hAnsi="Times New Roman" w:cs="Times New Roman"/>
          <w:sz w:val="24"/>
          <w:szCs w:val="24"/>
        </w:rPr>
        <w:t>p</w:t>
      </w:r>
      <w:r w:rsidR="00656A18" w:rsidRPr="001A403C">
        <w:rPr>
          <w:rFonts w:ascii="Times New Roman" w:hAnsi="Times New Roman" w:cs="Times New Roman"/>
          <w:sz w:val="24"/>
          <w:szCs w:val="24"/>
        </w:rPr>
        <w:t xml:space="preserve">er quanto attiene alla </w:t>
      </w:r>
      <w:r w:rsidR="00656A18" w:rsidRPr="001A403C">
        <w:rPr>
          <w:rFonts w:ascii="Times New Roman" w:hAnsi="Times New Roman" w:cs="Times New Roman"/>
          <w:b/>
          <w:sz w:val="24"/>
          <w:szCs w:val="24"/>
        </w:rPr>
        <w:t>individuazione dei soggetti legittimati</w:t>
      </w:r>
      <w:r w:rsidR="00123E99" w:rsidRPr="001A403C">
        <w:rPr>
          <w:rFonts w:ascii="Times New Roman" w:hAnsi="Times New Roman" w:cs="Times New Roman"/>
          <w:b/>
          <w:sz w:val="24"/>
          <w:szCs w:val="24"/>
        </w:rPr>
        <w:t xml:space="preserve"> attivi</w:t>
      </w:r>
      <w:r w:rsidR="00656A18" w:rsidRPr="001A403C">
        <w:rPr>
          <w:rFonts w:ascii="Times New Roman" w:hAnsi="Times New Roman" w:cs="Times New Roman"/>
          <w:sz w:val="24"/>
          <w:szCs w:val="24"/>
        </w:rPr>
        <w:t>, t</w:t>
      </w:r>
      <w:r w:rsidR="00EC14E5" w:rsidRPr="001A403C">
        <w:rPr>
          <w:rFonts w:ascii="Times New Roman" w:hAnsi="Times New Roman" w:cs="Times New Roman"/>
          <w:sz w:val="24"/>
          <w:szCs w:val="24"/>
        </w:rPr>
        <w:t xml:space="preserve">ende a limitare </w:t>
      </w:r>
      <w:r w:rsidR="0009662A" w:rsidRPr="001A403C">
        <w:rPr>
          <w:rFonts w:ascii="Times New Roman" w:hAnsi="Times New Roman" w:cs="Times New Roman"/>
          <w:sz w:val="24"/>
          <w:szCs w:val="24"/>
        </w:rPr>
        <w:t xml:space="preserve">la previsione in tabella di un numero eccessivo di soggetti </w:t>
      </w:r>
      <w:r w:rsidR="00123E99" w:rsidRPr="001A403C">
        <w:rPr>
          <w:rFonts w:ascii="Times New Roman" w:hAnsi="Times New Roman" w:cs="Times New Roman"/>
          <w:sz w:val="24"/>
          <w:szCs w:val="24"/>
        </w:rPr>
        <w:t>legittimati</w:t>
      </w:r>
      <w:r w:rsidR="0009662A" w:rsidRPr="001A403C">
        <w:rPr>
          <w:rFonts w:ascii="Times New Roman" w:hAnsi="Times New Roman" w:cs="Times New Roman"/>
          <w:sz w:val="24"/>
          <w:szCs w:val="24"/>
        </w:rPr>
        <w:t>, sebbene non escluda,</w:t>
      </w:r>
      <w:r w:rsidR="00EC14E5" w:rsidRPr="001A403C">
        <w:rPr>
          <w:rFonts w:ascii="Times New Roman" w:hAnsi="Times New Roman" w:cs="Times New Roman"/>
          <w:sz w:val="24"/>
          <w:szCs w:val="24"/>
        </w:rPr>
        <w:t xml:space="preserve"> in assoluto, la possibilità </w:t>
      </w:r>
      <w:r w:rsidR="0094584F">
        <w:rPr>
          <w:rFonts w:ascii="Times New Roman" w:hAnsi="Times New Roman" w:cs="Times New Roman"/>
          <w:sz w:val="24"/>
          <w:szCs w:val="24"/>
        </w:rPr>
        <w:t>che il G</w:t>
      </w:r>
      <w:r w:rsidR="0009662A" w:rsidRPr="001A403C">
        <w:rPr>
          <w:rFonts w:ascii="Times New Roman" w:hAnsi="Times New Roman" w:cs="Times New Roman"/>
          <w:sz w:val="24"/>
          <w:szCs w:val="24"/>
        </w:rPr>
        <w:t>iudice possa r</w:t>
      </w:r>
      <w:r w:rsidR="00EC14E5" w:rsidRPr="001A403C">
        <w:rPr>
          <w:rFonts w:ascii="Times New Roman" w:hAnsi="Times New Roman" w:cs="Times New Roman"/>
          <w:sz w:val="24"/>
          <w:szCs w:val="24"/>
        </w:rPr>
        <w:t xml:space="preserve">iconoscere il risarcimento </w:t>
      </w:r>
      <w:r w:rsidR="00656A18" w:rsidRPr="001A403C">
        <w:rPr>
          <w:rFonts w:ascii="Times New Roman" w:hAnsi="Times New Roman" w:cs="Times New Roman"/>
          <w:sz w:val="24"/>
          <w:szCs w:val="24"/>
        </w:rPr>
        <w:t>del danno</w:t>
      </w:r>
      <w:r w:rsidR="0009662A" w:rsidRPr="001A403C">
        <w:rPr>
          <w:rFonts w:ascii="Times New Roman" w:hAnsi="Times New Roman" w:cs="Times New Roman"/>
          <w:sz w:val="24"/>
          <w:szCs w:val="24"/>
        </w:rPr>
        <w:t xml:space="preserve"> ad altri prossimi congiunti (ad esempio: </w:t>
      </w:r>
      <w:r w:rsidR="00123E99" w:rsidRPr="001A403C">
        <w:rPr>
          <w:rFonts w:ascii="Times New Roman" w:hAnsi="Times New Roman" w:cs="Times New Roman"/>
          <w:sz w:val="24"/>
          <w:szCs w:val="24"/>
        </w:rPr>
        <w:t>allo</w:t>
      </w:r>
      <w:r w:rsidR="00656A18" w:rsidRPr="001A403C">
        <w:rPr>
          <w:rFonts w:ascii="Times New Roman" w:hAnsi="Times New Roman" w:cs="Times New Roman"/>
          <w:sz w:val="24"/>
          <w:szCs w:val="24"/>
        </w:rPr>
        <w:t xml:space="preserve"> </w:t>
      </w:r>
      <w:r w:rsidR="0009662A" w:rsidRPr="001A403C">
        <w:rPr>
          <w:rFonts w:ascii="Times New Roman" w:hAnsi="Times New Roman" w:cs="Times New Roman"/>
          <w:sz w:val="24"/>
          <w:szCs w:val="24"/>
        </w:rPr>
        <w:t>z</w:t>
      </w:r>
      <w:r w:rsidR="00656A18" w:rsidRPr="001A403C">
        <w:rPr>
          <w:rFonts w:ascii="Times New Roman" w:hAnsi="Times New Roman" w:cs="Times New Roman"/>
          <w:sz w:val="24"/>
          <w:szCs w:val="24"/>
        </w:rPr>
        <w:t>io p</w:t>
      </w:r>
      <w:r w:rsidR="00123E99" w:rsidRPr="001A403C">
        <w:rPr>
          <w:rFonts w:ascii="Times New Roman" w:hAnsi="Times New Roman" w:cs="Times New Roman"/>
          <w:sz w:val="24"/>
          <w:szCs w:val="24"/>
        </w:rPr>
        <w:t>er la morte del nipote</w:t>
      </w:r>
      <w:r w:rsidR="0009662A" w:rsidRPr="001A403C">
        <w:rPr>
          <w:rFonts w:ascii="Times New Roman" w:hAnsi="Times New Roman" w:cs="Times New Roman"/>
          <w:sz w:val="24"/>
          <w:szCs w:val="24"/>
        </w:rPr>
        <w:t xml:space="preserve"> oppure al nipote per la morte del nonno), </w:t>
      </w:r>
      <w:r w:rsidR="00123E99" w:rsidRPr="001A403C">
        <w:rPr>
          <w:rFonts w:ascii="Times New Roman" w:hAnsi="Times New Roman" w:cs="Times New Roman"/>
          <w:sz w:val="24"/>
          <w:szCs w:val="24"/>
        </w:rPr>
        <w:t>ancorché</w:t>
      </w:r>
      <w:r w:rsidR="00656A18" w:rsidRPr="001A403C">
        <w:rPr>
          <w:rFonts w:ascii="Times New Roman" w:hAnsi="Times New Roman" w:cs="Times New Roman"/>
          <w:sz w:val="24"/>
          <w:szCs w:val="24"/>
        </w:rPr>
        <w:t xml:space="preserve"> l’</w:t>
      </w:r>
      <w:r w:rsidR="00123E99" w:rsidRPr="001A403C">
        <w:rPr>
          <w:rFonts w:ascii="Times New Roman" w:hAnsi="Times New Roman" w:cs="Times New Roman"/>
          <w:sz w:val="24"/>
          <w:szCs w:val="24"/>
        </w:rPr>
        <w:t>ipotesi non sia prevista dalla T</w:t>
      </w:r>
      <w:r w:rsidR="00656A18" w:rsidRPr="001A403C">
        <w:rPr>
          <w:rFonts w:ascii="Times New Roman" w:hAnsi="Times New Roman" w:cs="Times New Roman"/>
          <w:sz w:val="24"/>
          <w:szCs w:val="24"/>
        </w:rPr>
        <w:t>abella</w:t>
      </w:r>
      <w:r w:rsidR="0009662A" w:rsidRPr="001A403C">
        <w:rPr>
          <w:rFonts w:ascii="Times New Roman" w:hAnsi="Times New Roman" w:cs="Times New Roman"/>
          <w:sz w:val="24"/>
          <w:szCs w:val="24"/>
        </w:rPr>
        <w:t xml:space="preserve">, </w:t>
      </w:r>
      <w:r w:rsidR="00656A18" w:rsidRPr="001A403C">
        <w:rPr>
          <w:rFonts w:ascii="Times New Roman" w:hAnsi="Times New Roman" w:cs="Times New Roman"/>
          <w:sz w:val="24"/>
          <w:szCs w:val="24"/>
        </w:rPr>
        <w:t>a fronte di prova rigorosa del rapporto affettivo</w:t>
      </w:r>
      <w:r w:rsidR="0009662A" w:rsidRPr="001A403C">
        <w:rPr>
          <w:rFonts w:ascii="Times New Roman" w:hAnsi="Times New Roman" w:cs="Times New Roman"/>
          <w:sz w:val="24"/>
          <w:szCs w:val="24"/>
        </w:rPr>
        <w:t xml:space="preserve"> e dello sconvolgimento delle  abitudini di vita</w:t>
      </w:r>
      <w:r w:rsidR="00656A18" w:rsidRPr="001A403C">
        <w:rPr>
          <w:rFonts w:ascii="Times New Roman" w:hAnsi="Times New Roman" w:cs="Times New Roman"/>
          <w:sz w:val="24"/>
          <w:szCs w:val="24"/>
        </w:rPr>
        <w:t xml:space="preserve">. Tale scelta viene giustificata sia dalla necessità di garantire la tenuta del sistema sotto il profilo macroeconomico, sia perché non si ritiene opportuno tipizzare situazioni </w:t>
      </w:r>
      <w:r w:rsidR="0009662A" w:rsidRPr="001A403C">
        <w:rPr>
          <w:rFonts w:ascii="Times New Roman" w:hAnsi="Times New Roman" w:cs="Times New Roman"/>
          <w:sz w:val="24"/>
          <w:szCs w:val="24"/>
        </w:rPr>
        <w:t xml:space="preserve">ancora </w:t>
      </w:r>
      <w:r w:rsidR="00656A18" w:rsidRPr="001A403C">
        <w:rPr>
          <w:rFonts w:ascii="Times New Roman" w:hAnsi="Times New Roman" w:cs="Times New Roman"/>
          <w:sz w:val="24"/>
          <w:szCs w:val="24"/>
        </w:rPr>
        <w:t xml:space="preserve">non </w:t>
      </w:r>
      <w:r w:rsidR="0009662A" w:rsidRPr="001A403C">
        <w:rPr>
          <w:rFonts w:ascii="Times New Roman" w:hAnsi="Times New Roman" w:cs="Times New Roman"/>
          <w:sz w:val="24"/>
          <w:szCs w:val="24"/>
        </w:rPr>
        <w:t xml:space="preserve">generalmente </w:t>
      </w:r>
      <w:r w:rsidR="00656A18" w:rsidRPr="001A403C">
        <w:rPr>
          <w:rFonts w:ascii="Times New Roman" w:hAnsi="Times New Roman" w:cs="Times New Roman"/>
          <w:sz w:val="24"/>
          <w:szCs w:val="24"/>
        </w:rPr>
        <w:t xml:space="preserve">ricorrenti e che rappresentino casi eccezionali, sia per un bilanciamento di interessi che tenga altresì </w:t>
      </w:r>
      <w:r w:rsidR="002067D4" w:rsidRPr="001A403C">
        <w:rPr>
          <w:rFonts w:ascii="Times New Roman" w:hAnsi="Times New Roman" w:cs="Times New Roman"/>
          <w:sz w:val="24"/>
          <w:szCs w:val="24"/>
        </w:rPr>
        <w:t>c</w:t>
      </w:r>
      <w:r w:rsidR="00123E99" w:rsidRPr="001A403C">
        <w:rPr>
          <w:rFonts w:ascii="Times New Roman" w:hAnsi="Times New Roman" w:cs="Times New Roman"/>
          <w:sz w:val="24"/>
          <w:szCs w:val="24"/>
        </w:rPr>
        <w:t xml:space="preserve">onto </w:t>
      </w:r>
      <w:r w:rsidR="00656A18" w:rsidRPr="001A403C">
        <w:rPr>
          <w:rFonts w:ascii="Times New Roman" w:hAnsi="Times New Roman" w:cs="Times New Roman"/>
          <w:sz w:val="24"/>
          <w:szCs w:val="24"/>
        </w:rPr>
        <w:t>della situazione del danneggia</w:t>
      </w:r>
      <w:r w:rsidR="005B28EB" w:rsidRPr="001A403C">
        <w:rPr>
          <w:rFonts w:ascii="Times New Roman" w:hAnsi="Times New Roman" w:cs="Times New Roman"/>
          <w:sz w:val="24"/>
          <w:szCs w:val="24"/>
        </w:rPr>
        <w:t>nte (specie se non garantito da</w:t>
      </w:r>
      <w:r w:rsidR="00656A18" w:rsidRPr="001A403C">
        <w:rPr>
          <w:rFonts w:ascii="Times New Roman" w:hAnsi="Times New Roman" w:cs="Times New Roman"/>
          <w:sz w:val="24"/>
          <w:szCs w:val="24"/>
        </w:rPr>
        <w:t xml:space="preserve"> copertura assicurativa).</w:t>
      </w:r>
    </w:p>
    <w:p w:rsidR="00656A18" w:rsidRPr="001A403C" w:rsidRDefault="00656A18"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sz w:val="24"/>
          <w:szCs w:val="24"/>
        </w:rPr>
        <w:t>Le Tabelle di Roma includono</w:t>
      </w:r>
      <w:r w:rsidR="00A9613B" w:rsidRPr="001A403C">
        <w:rPr>
          <w:rFonts w:ascii="Times New Roman" w:hAnsi="Times New Roman" w:cs="Times New Roman"/>
          <w:sz w:val="24"/>
          <w:szCs w:val="24"/>
        </w:rPr>
        <w:t>,</w:t>
      </w:r>
      <w:r w:rsidRPr="001A403C">
        <w:rPr>
          <w:rFonts w:ascii="Times New Roman" w:hAnsi="Times New Roman" w:cs="Times New Roman"/>
          <w:sz w:val="24"/>
          <w:szCs w:val="24"/>
        </w:rPr>
        <w:t xml:space="preserve"> invece</w:t>
      </w:r>
      <w:r w:rsidR="00A9613B" w:rsidRPr="001A403C">
        <w:rPr>
          <w:rFonts w:ascii="Times New Roman" w:hAnsi="Times New Roman" w:cs="Times New Roman"/>
          <w:sz w:val="24"/>
          <w:szCs w:val="24"/>
        </w:rPr>
        <w:t>,</w:t>
      </w:r>
      <w:r w:rsidRPr="001A403C">
        <w:rPr>
          <w:rFonts w:ascii="Times New Roman" w:hAnsi="Times New Roman" w:cs="Times New Roman"/>
          <w:sz w:val="24"/>
          <w:szCs w:val="24"/>
        </w:rPr>
        <w:t xml:space="preserve"> tra i legittimati attivi</w:t>
      </w:r>
      <w:r w:rsidR="001A403C" w:rsidRPr="001A403C">
        <w:rPr>
          <w:rFonts w:ascii="Times New Roman" w:hAnsi="Times New Roman" w:cs="Times New Roman"/>
          <w:sz w:val="24"/>
          <w:szCs w:val="24"/>
        </w:rPr>
        <w:t>,</w:t>
      </w:r>
      <w:r w:rsidRPr="001A403C">
        <w:rPr>
          <w:rFonts w:ascii="Times New Roman" w:hAnsi="Times New Roman" w:cs="Times New Roman"/>
          <w:sz w:val="24"/>
          <w:szCs w:val="24"/>
        </w:rPr>
        <w:t xml:space="preserve"> </w:t>
      </w:r>
      <w:r w:rsidR="00EC14E5" w:rsidRPr="001A403C">
        <w:rPr>
          <w:rFonts w:ascii="Times New Roman" w:hAnsi="Times New Roman" w:cs="Times New Roman"/>
          <w:sz w:val="24"/>
          <w:szCs w:val="24"/>
        </w:rPr>
        <w:t xml:space="preserve">soggetti diversi rispetto a quelli componenti la </w:t>
      </w:r>
      <w:r w:rsidRPr="001A403C">
        <w:rPr>
          <w:rFonts w:ascii="Times New Roman" w:hAnsi="Times New Roman" w:cs="Times New Roman"/>
          <w:sz w:val="24"/>
          <w:szCs w:val="24"/>
        </w:rPr>
        <w:t>famiglia nucleare (tra i quali</w:t>
      </w:r>
      <w:r w:rsidR="00392D93" w:rsidRPr="001A403C">
        <w:rPr>
          <w:rFonts w:ascii="Times New Roman" w:hAnsi="Times New Roman" w:cs="Times New Roman"/>
          <w:sz w:val="24"/>
          <w:szCs w:val="24"/>
        </w:rPr>
        <w:t xml:space="preserve"> anche</w:t>
      </w:r>
      <w:r w:rsidRPr="001A403C">
        <w:rPr>
          <w:rFonts w:ascii="Times New Roman" w:hAnsi="Times New Roman" w:cs="Times New Roman"/>
          <w:sz w:val="24"/>
          <w:szCs w:val="24"/>
        </w:rPr>
        <w:t xml:space="preserve"> i cugini) per quanto la previsione non comporti automatismi risarcitori.</w:t>
      </w:r>
      <w:r w:rsidR="00123E99" w:rsidRPr="001A403C">
        <w:rPr>
          <w:rFonts w:ascii="Times New Roman" w:hAnsi="Times New Roman" w:cs="Times New Roman"/>
          <w:sz w:val="24"/>
          <w:szCs w:val="24"/>
        </w:rPr>
        <w:t xml:space="preserve"> </w:t>
      </w:r>
    </w:p>
    <w:p w:rsidR="00151EF2" w:rsidRPr="001A403C" w:rsidRDefault="00656A18"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sz w:val="24"/>
          <w:szCs w:val="24"/>
        </w:rPr>
        <w:t>Sul punto si è sviluppato un vivace dibatt</w:t>
      </w:r>
      <w:r w:rsidR="00151EF2" w:rsidRPr="001A403C">
        <w:rPr>
          <w:rFonts w:ascii="Times New Roman" w:hAnsi="Times New Roman" w:cs="Times New Roman"/>
          <w:sz w:val="24"/>
          <w:szCs w:val="24"/>
        </w:rPr>
        <w:t>ito.</w:t>
      </w:r>
    </w:p>
    <w:p w:rsidR="00F81C57" w:rsidRPr="001A403C" w:rsidRDefault="00151EF2"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b/>
          <w:sz w:val="24"/>
          <w:szCs w:val="24"/>
        </w:rPr>
        <w:t>Marco</w:t>
      </w:r>
      <w:r w:rsidR="00BB3403">
        <w:rPr>
          <w:rFonts w:ascii="Times New Roman" w:hAnsi="Times New Roman" w:cs="Times New Roman"/>
          <w:b/>
          <w:sz w:val="24"/>
          <w:szCs w:val="24"/>
        </w:rPr>
        <w:t xml:space="preserve"> Moiraghi </w:t>
      </w:r>
      <w:r w:rsidR="00E950CB">
        <w:rPr>
          <w:rFonts w:ascii="Times New Roman" w:hAnsi="Times New Roman" w:cs="Times New Roman"/>
          <w:b/>
          <w:sz w:val="24"/>
          <w:szCs w:val="24"/>
        </w:rPr>
        <w:t>(</w:t>
      </w:r>
      <w:r w:rsidRPr="001A403C">
        <w:rPr>
          <w:rFonts w:ascii="Times New Roman" w:hAnsi="Times New Roman" w:cs="Times New Roman"/>
          <w:b/>
          <w:sz w:val="24"/>
          <w:szCs w:val="24"/>
        </w:rPr>
        <w:t>Osservatorio di Milano)</w:t>
      </w:r>
      <w:r w:rsidRPr="001A403C">
        <w:rPr>
          <w:rFonts w:ascii="Times New Roman" w:hAnsi="Times New Roman" w:cs="Times New Roman"/>
          <w:sz w:val="24"/>
          <w:szCs w:val="24"/>
        </w:rPr>
        <w:t xml:space="preserve">: </w:t>
      </w:r>
      <w:r w:rsidR="00F81C57" w:rsidRPr="001A403C">
        <w:rPr>
          <w:rFonts w:ascii="Times New Roman" w:hAnsi="Times New Roman" w:cs="Times New Roman"/>
          <w:sz w:val="24"/>
          <w:szCs w:val="24"/>
        </w:rPr>
        <w:t>ha osservato come scopo delle</w:t>
      </w:r>
      <w:r w:rsidRPr="001A403C">
        <w:rPr>
          <w:rFonts w:ascii="Times New Roman" w:hAnsi="Times New Roman" w:cs="Times New Roman"/>
          <w:sz w:val="24"/>
          <w:szCs w:val="24"/>
        </w:rPr>
        <w:t xml:space="preserve"> Tabelle</w:t>
      </w:r>
      <w:r w:rsidR="00F81C57" w:rsidRPr="001A403C">
        <w:rPr>
          <w:rFonts w:ascii="Times New Roman" w:hAnsi="Times New Roman" w:cs="Times New Roman"/>
          <w:sz w:val="24"/>
          <w:szCs w:val="24"/>
        </w:rPr>
        <w:t xml:space="preserve"> sia quello di dare certezza. </w:t>
      </w:r>
      <w:r w:rsidRPr="001A403C">
        <w:rPr>
          <w:rFonts w:ascii="Times New Roman" w:hAnsi="Times New Roman" w:cs="Times New Roman"/>
          <w:sz w:val="24"/>
          <w:szCs w:val="24"/>
        </w:rPr>
        <w:t xml:space="preserve">Se </w:t>
      </w:r>
      <w:r w:rsidR="00F81C57" w:rsidRPr="001A403C">
        <w:rPr>
          <w:rFonts w:ascii="Times New Roman" w:hAnsi="Times New Roman" w:cs="Times New Roman"/>
          <w:sz w:val="24"/>
          <w:szCs w:val="24"/>
        </w:rPr>
        <w:t xml:space="preserve">è previsto un minimo </w:t>
      </w:r>
      <w:r w:rsidRPr="001A403C">
        <w:rPr>
          <w:rFonts w:ascii="Times New Roman" w:hAnsi="Times New Roman" w:cs="Times New Roman"/>
          <w:sz w:val="24"/>
          <w:szCs w:val="24"/>
        </w:rPr>
        <w:t xml:space="preserve">garantito </w:t>
      </w:r>
      <w:r w:rsidR="00F81C57" w:rsidRPr="001A403C">
        <w:rPr>
          <w:rFonts w:ascii="Times New Roman" w:hAnsi="Times New Roman" w:cs="Times New Roman"/>
          <w:sz w:val="24"/>
          <w:szCs w:val="24"/>
        </w:rPr>
        <w:t xml:space="preserve">deve essere previsto anche un </w:t>
      </w:r>
      <w:r w:rsidRPr="001A403C">
        <w:rPr>
          <w:rFonts w:ascii="Times New Roman" w:hAnsi="Times New Roman" w:cs="Times New Roman"/>
          <w:sz w:val="24"/>
          <w:szCs w:val="24"/>
        </w:rPr>
        <w:t xml:space="preserve">massimo garantito. </w:t>
      </w:r>
      <w:r w:rsidR="00F81C57" w:rsidRPr="001A403C">
        <w:rPr>
          <w:rFonts w:ascii="Times New Roman" w:hAnsi="Times New Roman" w:cs="Times New Roman"/>
          <w:sz w:val="24"/>
          <w:szCs w:val="24"/>
        </w:rPr>
        <w:t>Può verificarsi che un</w:t>
      </w:r>
      <w:r w:rsidRPr="001A403C">
        <w:rPr>
          <w:rFonts w:ascii="Times New Roman" w:hAnsi="Times New Roman" w:cs="Times New Roman"/>
          <w:sz w:val="24"/>
          <w:szCs w:val="24"/>
        </w:rPr>
        <w:t xml:space="preserve"> genitore </w:t>
      </w:r>
      <w:r w:rsidR="00F81C57" w:rsidRPr="001A403C">
        <w:rPr>
          <w:rFonts w:ascii="Times New Roman" w:hAnsi="Times New Roman" w:cs="Times New Roman"/>
          <w:sz w:val="24"/>
          <w:szCs w:val="24"/>
        </w:rPr>
        <w:t xml:space="preserve">non abbia avuto alcun rapporto con i figli. Qualora ciò dovesse essere provato in corso di giudizio, egli non dovrà avere diritto ad un risarcimento. </w:t>
      </w:r>
      <w:r w:rsidRPr="001A403C">
        <w:rPr>
          <w:rFonts w:ascii="Times New Roman" w:hAnsi="Times New Roman" w:cs="Times New Roman"/>
          <w:sz w:val="24"/>
          <w:szCs w:val="24"/>
        </w:rPr>
        <w:t>Neppure</w:t>
      </w:r>
      <w:r w:rsidR="00F81C57" w:rsidRPr="001A403C">
        <w:rPr>
          <w:rFonts w:ascii="Times New Roman" w:hAnsi="Times New Roman" w:cs="Times New Roman"/>
          <w:sz w:val="24"/>
          <w:szCs w:val="24"/>
        </w:rPr>
        <w:t xml:space="preserve"> nella misura minima prevista.</w:t>
      </w:r>
    </w:p>
    <w:p w:rsidR="00F81C57" w:rsidRPr="001A403C" w:rsidRDefault="00F81C57" w:rsidP="001A403C">
      <w:pPr>
        <w:spacing w:after="0" w:line="240" w:lineRule="auto"/>
        <w:jc w:val="both"/>
        <w:rPr>
          <w:rFonts w:ascii="Times New Roman" w:hAnsi="Times New Roman" w:cs="Times New Roman"/>
          <w:b/>
          <w:sz w:val="24"/>
          <w:szCs w:val="24"/>
        </w:rPr>
      </w:pPr>
      <w:r w:rsidRPr="001A403C">
        <w:rPr>
          <w:rFonts w:ascii="Times New Roman" w:hAnsi="Times New Roman" w:cs="Times New Roman"/>
          <w:b/>
          <w:sz w:val="24"/>
          <w:szCs w:val="24"/>
        </w:rPr>
        <w:t>Cristina Cataliotti (Osservatorio di Reggio Emilia)</w:t>
      </w:r>
      <w:r w:rsidRPr="001A403C">
        <w:rPr>
          <w:rFonts w:ascii="Times New Roman" w:hAnsi="Times New Roman" w:cs="Times New Roman"/>
          <w:sz w:val="24"/>
          <w:szCs w:val="24"/>
        </w:rPr>
        <w:t xml:space="preserve">: </w:t>
      </w:r>
      <w:r w:rsidR="001A403C" w:rsidRPr="001A403C">
        <w:rPr>
          <w:rFonts w:ascii="Times New Roman" w:hAnsi="Times New Roman" w:cs="Times New Roman"/>
          <w:sz w:val="24"/>
          <w:szCs w:val="24"/>
        </w:rPr>
        <w:t>h</w:t>
      </w:r>
      <w:r w:rsidRPr="001A403C">
        <w:rPr>
          <w:rFonts w:ascii="Times New Roman" w:hAnsi="Times New Roman" w:cs="Times New Roman"/>
          <w:sz w:val="24"/>
          <w:szCs w:val="24"/>
        </w:rPr>
        <w:t>a sottolineato come il vincolo affettivo derivante dal rapporto parentale non possa essere presunto. Basti considerare il caso di tutti quei genitori che si disinteressano completamente della sorte dei figli e molto spesso – si guardi alle separazioni o divorzi – non corrispondono neppure il contributo di mantenimento. Così come il caso dei figli che non si curano minimamente della sorte dei genitori, soprattutto se anziani, e li “parcheggiano” in Istituti fino alla</w:t>
      </w:r>
      <w:r w:rsidR="006643BA">
        <w:rPr>
          <w:rFonts w:ascii="Times New Roman" w:hAnsi="Times New Roman" w:cs="Times New Roman"/>
          <w:sz w:val="24"/>
          <w:szCs w:val="24"/>
        </w:rPr>
        <w:t xml:space="preserve"> loro morte, spesso senza andare</w:t>
      </w:r>
      <w:r w:rsidRPr="001A403C">
        <w:rPr>
          <w:rFonts w:ascii="Times New Roman" w:hAnsi="Times New Roman" w:cs="Times New Roman"/>
          <w:sz w:val="24"/>
          <w:szCs w:val="24"/>
        </w:rPr>
        <w:t xml:space="preserve"> a trovarli. La prova del vincolo affettivo va data. Come? Con la condivisione. Se a una persona si vuole bene con questa si condivide il tempo: si vivono </w:t>
      </w:r>
      <w:r w:rsidR="001A403C" w:rsidRPr="001A403C">
        <w:rPr>
          <w:rFonts w:ascii="Times New Roman" w:hAnsi="Times New Roman" w:cs="Times New Roman"/>
          <w:sz w:val="24"/>
          <w:szCs w:val="24"/>
        </w:rPr>
        <w:t xml:space="preserve">esperienze in comune. </w:t>
      </w:r>
      <w:r w:rsidRPr="001A403C">
        <w:rPr>
          <w:rFonts w:ascii="Times New Roman" w:hAnsi="Times New Roman" w:cs="Times New Roman"/>
          <w:sz w:val="24"/>
          <w:szCs w:val="24"/>
        </w:rPr>
        <w:t>Le Tabelle dovranno senz’altro essere utilizzate per garantire uniformità nella quantificazione del danno, ma solo dopo che sarà stata data prova dell’esistenza di un sentimento, a prescindere dal ruolo rivestito</w:t>
      </w:r>
      <w:r w:rsidR="0094584F">
        <w:rPr>
          <w:rFonts w:ascii="Times New Roman" w:hAnsi="Times New Roman" w:cs="Times New Roman"/>
          <w:sz w:val="24"/>
          <w:szCs w:val="24"/>
        </w:rPr>
        <w:t xml:space="preserve"> dalle parti coinvolte</w:t>
      </w:r>
      <w:r w:rsidR="00F024E9">
        <w:rPr>
          <w:rFonts w:ascii="Times New Roman" w:hAnsi="Times New Roman" w:cs="Times New Roman"/>
          <w:sz w:val="24"/>
          <w:szCs w:val="24"/>
        </w:rPr>
        <w:t>; fosse anche un amico</w:t>
      </w:r>
      <w:r w:rsidRPr="001A403C">
        <w:rPr>
          <w:rFonts w:ascii="Times New Roman" w:hAnsi="Times New Roman" w:cs="Times New Roman"/>
          <w:sz w:val="24"/>
          <w:szCs w:val="24"/>
        </w:rPr>
        <w:t xml:space="preserve">. </w:t>
      </w:r>
    </w:p>
    <w:p w:rsidR="00151EF2" w:rsidRPr="001A403C" w:rsidRDefault="00151EF2"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b/>
          <w:sz w:val="24"/>
          <w:szCs w:val="24"/>
        </w:rPr>
        <w:t>Michele Speranza (</w:t>
      </w:r>
      <w:r w:rsidR="0045287F" w:rsidRPr="001A403C">
        <w:rPr>
          <w:rFonts w:ascii="Times New Roman" w:hAnsi="Times New Roman" w:cs="Times New Roman"/>
          <w:b/>
          <w:sz w:val="24"/>
          <w:szCs w:val="24"/>
        </w:rPr>
        <w:t xml:space="preserve">Osservatorio di </w:t>
      </w:r>
      <w:r w:rsidRPr="001A403C">
        <w:rPr>
          <w:rFonts w:ascii="Times New Roman" w:hAnsi="Times New Roman" w:cs="Times New Roman"/>
          <w:b/>
          <w:sz w:val="24"/>
          <w:szCs w:val="24"/>
        </w:rPr>
        <w:t>Napoli)</w:t>
      </w:r>
      <w:r w:rsidRPr="001A403C">
        <w:rPr>
          <w:rFonts w:ascii="Times New Roman" w:hAnsi="Times New Roman" w:cs="Times New Roman"/>
          <w:sz w:val="24"/>
          <w:szCs w:val="24"/>
        </w:rPr>
        <w:t xml:space="preserve">: </w:t>
      </w:r>
      <w:r w:rsidR="001A403C" w:rsidRPr="001A403C">
        <w:rPr>
          <w:rFonts w:ascii="Times New Roman" w:hAnsi="Times New Roman" w:cs="Times New Roman"/>
          <w:sz w:val="24"/>
          <w:szCs w:val="24"/>
        </w:rPr>
        <w:t>h</w:t>
      </w:r>
      <w:r w:rsidR="0045287F" w:rsidRPr="001A403C">
        <w:rPr>
          <w:rFonts w:ascii="Times New Roman" w:hAnsi="Times New Roman" w:cs="Times New Roman"/>
          <w:sz w:val="24"/>
          <w:szCs w:val="24"/>
        </w:rPr>
        <w:t xml:space="preserve">a evidenziato come la prova del danno nell’ambito </w:t>
      </w:r>
      <w:r w:rsidR="00BA00BA" w:rsidRPr="001A403C">
        <w:rPr>
          <w:rFonts w:ascii="Times New Roman" w:hAnsi="Times New Roman" w:cs="Times New Roman"/>
          <w:sz w:val="24"/>
          <w:szCs w:val="24"/>
        </w:rPr>
        <w:t>d</w:t>
      </w:r>
      <w:r w:rsidR="0045287F" w:rsidRPr="001A403C">
        <w:rPr>
          <w:rFonts w:ascii="Times New Roman" w:hAnsi="Times New Roman" w:cs="Times New Roman"/>
          <w:sz w:val="24"/>
          <w:szCs w:val="24"/>
        </w:rPr>
        <w:t xml:space="preserve">el giudizio vada sempre fornita. </w:t>
      </w:r>
      <w:r w:rsidR="00F81C57" w:rsidRPr="001A403C">
        <w:rPr>
          <w:rFonts w:ascii="Times New Roman" w:hAnsi="Times New Roman" w:cs="Times New Roman"/>
          <w:sz w:val="24"/>
          <w:szCs w:val="24"/>
        </w:rPr>
        <w:t xml:space="preserve">Ha sottolineato come da essa non si possa prescindere, se non a rischio di </w:t>
      </w:r>
      <w:r w:rsidR="00D64EF4" w:rsidRPr="001A403C">
        <w:rPr>
          <w:rFonts w:ascii="Times New Roman" w:hAnsi="Times New Roman" w:cs="Times New Roman"/>
          <w:sz w:val="24"/>
          <w:szCs w:val="24"/>
        </w:rPr>
        <w:t>cadere nella tautologia.</w:t>
      </w:r>
    </w:p>
    <w:p w:rsidR="00151EF2" w:rsidRPr="001A403C" w:rsidRDefault="00F841B2"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b/>
          <w:sz w:val="24"/>
          <w:szCs w:val="24"/>
        </w:rPr>
        <w:t xml:space="preserve">Giuseppe </w:t>
      </w:r>
      <w:r w:rsidR="00151EF2" w:rsidRPr="001A403C">
        <w:rPr>
          <w:rFonts w:ascii="Times New Roman" w:hAnsi="Times New Roman" w:cs="Times New Roman"/>
          <w:b/>
          <w:sz w:val="24"/>
          <w:szCs w:val="24"/>
        </w:rPr>
        <w:t>Silici</w:t>
      </w:r>
      <w:r w:rsidR="00BA00BA" w:rsidRPr="001A403C">
        <w:rPr>
          <w:rFonts w:ascii="Times New Roman" w:hAnsi="Times New Roman" w:cs="Times New Roman"/>
          <w:b/>
          <w:sz w:val="24"/>
          <w:szCs w:val="24"/>
        </w:rPr>
        <w:t xml:space="preserve"> (Osservatorio di </w:t>
      </w:r>
      <w:r w:rsidR="009C61AB" w:rsidRPr="001A403C">
        <w:rPr>
          <w:rFonts w:ascii="Times New Roman" w:hAnsi="Times New Roman" w:cs="Times New Roman"/>
          <w:b/>
          <w:sz w:val="24"/>
          <w:szCs w:val="24"/>
        </w:rPr>
        <w:t>Catania)</w:t>
      </w:r>
      <w:r w:rsidR="001A403C" w:rsidRPr="001A403C">
        <w:rPr>
          <w:rFonts w:ascii="Times New Roman" w:hAnsi="Times New Roman" w:cs="Times New Roman"/>
          <w:sz w:val="24"/>
          <w:szCs w:val="24"/>
        </w:rPr>
        <w:t>: h</w:t>
      </w:r>
      <w:r w:rsidR="00BA00BA" w:rsidRPr="001A403C">
        <w:rPr>
          <w:rFonts w:ascii="Times New Roman" w:hAnsi="Times New Roman" w:cs="Times New Roman"/>
          <w:sz w:val="24"/>
          <w:szCs w:val="24"/>
        </w:rPr>
        <w:t>a fatto riferimento all’ambito stragiudiziale, ove il richiamo alla disciplina normativa è minimo. Egli ha sottolineato come le Compagnie di Assicurazione prima di liquidare un determinato danno, esigano una serie di chiarimenti comprovanti la reale configurabilità di quel pregiudizio. Sol</w:t>
      </w:r>
      <w:r w:rsidR="00B5759D" w:rsidRPr="001A403C">
        <w:rPr>
          <w:rFonts w:ascii="Times New Roman" w:hAnsi="Times New Roman" w:cs="Times New Roman"/>
          <w:sz w:val="24"/>
          <w:szCs w:val="24"/>
        </w:rPr>
        <w:t xml:space="preserve">o </w:t>
      </w:r>
      <w:r w:rsidR="001A403C" w:rsidRPr="001A403C">
        <w:rPr>
          <w:rFonts w:ascii="Times New Roman" w:hAnsi="Times New Roman" w:cs="Times New Roman"/>
          <w:sz w:val="24"/>
          <w:szCs w:val="24"/>
        </w:rPr>
        <w:t xml:space="preserve">ove vengano raccolte </w:t>
      </w:r>
      <w:r w:rsidR="00BA00BA" w:rsidRPr="001A403C">
        <w:rPr>
          <w:rFonts w:ascii="Times New Roman" w:hAnsi="Times New Roman" w:cs="Times New Roman"/>
          <w:sz w:val="24"/>
          <w:szCs w:val="24"/>
        </w:rPr>
        <w:t>informazioni</w:t>
      </w:r>
      <w:r w:rsidR="001A403C" w:rsidRPr="001A403C">
        <w:rPr>
          <w:rFonts w:ascii="Times New Roman" w:hAnsi="Times New Roman" w:cs="Times New Roman"/>
          <w:sz w:val="24"/>
          <w:szCs w:val="24"/>
        </w:rPr>
        <w:t xml:space="preserve"> specifiche</w:t>
      </w:r>
      <w:r w:rsidR="00BA00BA" w:rsidRPr="001A403C">
        <w:rPr>
          <w:rFonts w:ascii="Times New Roman" w:hAnsi="Times New Roman" w:cs="Times New Roman"/>
          <w:sz w:val="24"/>
          <w:szCs w:val="24"/>
        </w:rPr>
        <w:t>, l</w:t>
      </w:r>
      <w:r w:rsidR="00151EF2" w:rsidRPr="001A403C">
        <w:rPr>
          <w:rFonts w:ascii="Times New Roman" w:hAnsi="Times New Roman" w:cs="Times New Roman"/>
          <w:sz w:val="24"/>
          <w:szCs w:val="24"/>
        </w:rPr>
        <w:t xml:space="preserve">a Compagnia </w:t>
      </w:r>
      <w:r w:rsidR="00BA00BA" w:rsidRPr="001A403C">
        <w:rPr>
          <w:rFonts w:ascii="Times New Roman" w:hAnsi="Times New Roman" w:cs="Times New Roman"/>
          <w:sz w:val="24"/>
          <w:szCs w:val="24"/>
        </w:rPr>
        <w:t xml:space="preserve">provvedere alla liquidazione. In giudizio, se una domanda dovesse risultare del tutto sfornita di allegazioni, non andrebbe neppure presa in esame. </w:t>
      </w:r>
    </w:p>
    <w:p w:rsidR="00151EF2" w:rsidRPr="001A403C" w:rsidRDefault="00151EF2"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sz w:val="24"/>
          <w:szCs w:val="24"/>
        </w:rPr>
        <w:t>L’attore non può essere sollevato da qualsiasi onere.</w:t>
      </w:r>
    </w:p>
    <w:p w:rsidR="00F53FA1" w:rsidRPr="001A403C" w:rsidRDefault="001B3858"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b/>
          <w:sz w:val="24"/>
          <w:szCs w:val="24"/>
        </w:rPr>
        <w:t xml:space="preserve">Manuela </w:t>
      </w:r>
      <w:r w:rsidR="00F15C2A" w:rsidRPr="001A403C">
        <w:rPr>
          <w:rFonts w:ascii="Times New Roman" w:hAnsi="Times New Roman" w:cs="Times New Roman"/>
          <w:b/>
          <w:sz w:val="24"/>
          <w:szCs w:val="24"/>
        </w:rPr>
        <w:t>Laub</w:t>
      </w:r>
      <w:r w:rsidR="00DF3FEC" w:rsidRPr="001A403C">
        <w:rPr>
          <w:rFonts w:ascii="Times New Roman" w:hAnsi="Times New Roman" w:cs="Times New Roman"/>
          <w:b/>
          <w:sz w:val="24"/>
          <w:szCs w:val="24"/>
        </w:rPr>
        <w:t xml:space="preserve">, Giudice presso il </w:t>
      </w:r>
      <w:r w:rsidR="00F15C2A" w:rsidRPr="001A403C">
        <w:rPr>
          <w:rFonts w:ascii="Times New Roman" w:hAnsi="Times New Roman" w:cs="Times New Roman"/>
          <w:b/>
          <w:sz w:val="24"/>
          <w:szCs w:val="24"/>
        </w:rPr>
        <w:t>Tribunale di Monza</w:t>
      </w:r>
      <w:r w:rsidR="00F15C2A" w:rsidRPr="001A403C">
        <w:rPr>
          <w:rFonts w:ascii="Times New Roman" w:hAnsi="Times New Roman" w:cs="Times New Roman"/>
          <w:sz w:val="24"/>
          <w:szCs w:val="24"/>
        </w:rPr>
        <w:t>:</w:t>
      </w:r>
      <w:r w:rsidR="001A403C" w:rsidRPr="001A403C">
        <w:rPr>
          <w:rFonts w:ascii="Times New Roman" w:hAnsi="Times New Roman" w:cs="Times New Roman"/>
          <w:sz w:val="24"/>
          <w:szCs w:val="24"/>
        </w:rPr>
        <w:t xml:space="preserve"> ha affermato che</w:t>
      </w:r>
      <w:r w:rsidR="00DF3FEC" w:rsidRPr="001A403C">
        <w:rPr>
          <w:rFonts w:ascii="Times New Roman" w:hAnsi="Times New Roman" w:cs="Times New Roman"/>
          <w:b/>
          <w:sz w:val="24"/>
          <w:szCs w:val="24"/>
        </w:rPr>
        <w:t xml:space="preserve"> </w:t>
      </w:r>
      <w:r w:rsidR="00DF3FEC" w:rsidRPr="001A403C">
        <w:rPr>
          <w:rFonts w:ascii="Times New Roman" w:hAnsi="Times New Roman" w:cs="Times New Roman"/>
          <w:sz w:val="24"/>
          <w:szCs w:val="24"/>
        </w:rPr>
        <w:t>l’individuazione dei soggetti legittimati deve essere con</w:t>
      </w:r>
      <w:r w:rsidR="00B36AE3" w:rsidRPr="001A403C">
        <w:rPr>
          <w:rFonts w:ascii="Times New Roman" w:hAnsi="Times New Roman" w:cs="Times New Roman"/>
          <w:sz w:val="24"/>
          <w:szCs w:val="24"/>
        </w:rPr>
        <w:t>dotta esclusivamente sul</w:t>
      </w:r>
      <w:r w:rsidR="00DF3FEC" w:rsidRPr="001A403C">
        <w:rPr>
          <w:rFonts w:ascii="Times New Roman" w:hAnsi="Times New Roman" w:cs="Times New Roman"/>
          <w:sz w:val="24"/>
          <w:szCs w:val="24"/>
        </w:rPr>
        <w:t>la base</w:t>
      </w:r>
      <w:r w:rsidR="007A3475" w:rsidRPr="001A403C">
        <w:rPr>
          <w:rFonts w:ascii="Times New Roman" w:hAnsi="Times New Roman" w:cs="Times New Roman"/>
          <w:sz w:val="24"/>
          <w:szCs w:val="24"/>
        </w:rPr>
        <w:t xml:space="preserve"> de</w:t>
      </w:r>
      <w:r w:rsidR="00B36AE3" w:rsidRPr="001A403C">
        <w:rPr>
          <w:rFonts w:ascii="Times New Roman" w:hAnsi="Times New Roman" w:cs="Times New Roman"/>
          <w:sz w:val="24"/>
          <w:szCs w:val="24"/>
        </w:rPr>
        <w:t>l dato normativo, con part</w:t>
      </w:r>
      <w:r w:rsidR="00DF3FEC" w:rsidRPr="001A403C">
        <w:rPr>
          <w:rFonts w:ascii="Times New Roman" w:hAnsi="Times New Roman" w:cs="Times New Roman"/>
          <w:sz w:val="24"/>
          <w:szCs w:val="24"/>
        </w:rPr>
        <w:t>icolare riguardo agli artt. 2 e 29 della Costituzione.</w:t>
      </w:r>
      <w:r w:rsidR="0098568B" w:rsidRPr="001A403C">
        <w:rPr>
          <w:rFonts w:ascii="Times New Roman" w:hAnsi="Times New Roman" w:cs="Times New Roman"/>
          <w:sz w:val="24"/>
          <w:szCs w:val="24"/>
        </w:rPr>
        <w:t xml:space="preserve"> Se non viene riconosciuto il diritto al risarcimento all’amico è perché detto diritto non è menzionato nelle norme costituzionali sopra </w:t>
      </w:r>
      <w:r w:rsidR="006643BA">
        <w:rPr>
          <w:rFonts w:ascii="Times New Roman" w:hAnsi="Times New Roman" w:cs="Times New Roman"/>
          <w:sz w:val="24"/>
          <w:szCs w:val="24"/>
        </w:rPr>
        <w:t>citate</w:t>
      </w:r>
      <w:r w:rsidR="0098568B" w:rsidRPr="001A403C">
        <w:rPr>
          <w:rFonts w:ascii="Times New Roman" w:hAnsi="Times New Roman" w:cs="Times New Roman"/>
          <w:sz w:val="24"/>
          <w:szCs w:val="24"/>
        </w:rPr>
        <w:t>.</w:t>
      </w:r>
    </w:p>
    <w:p w:rsidR="00CD1201" w:rsidRPr="001A403C" w:rsidRDefault="0098568B"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sz w:val="24"/>
          <w:szCs w:val="24"/>
        </w:rPr>
        <w:lastRenderedPageBreak/>
        <w:t xml:space="preserve">Sul c.d. danno riflesso, </w:t>
      </w:r>
      <w:r w:rsidR="00123E99" w:rsidRPr="001A403C">
        <w:rPr>
          <w:rFonts w:ascii="Times New Roman" w:hAnsi="Times New Roman" w:cs="Times New Roman"/>
          <w:b/>
          <w:sz w:val="24"/>
          <w:szCs w:val="24"/>
        </w:rPr>
        <w:t>Damiano</w:t>
      </w:r>
      <w:r w:rsidR="00F53FA1" w:rsidRPr="001A403C">
        <w:rPr>
          <w:rFonts w:ascii="Times New Roman" w:hAnsi="Times New Roman" w:cs="Times New Roman"/>
          <w:b/>
          <w:sz w:val="24"/>
          <w:szCs w:val="24"/>
        </w:rPr>
        <w:t xml:space="preserve"> Spera</w:t>
      </w:r>
      <w:r w:rsidR="00F53FA1" w:rsidRPr="001A403C">
        <w:rPr>
          <w:rFonts w:ascii="Times New Roman" w:hAnsi="Times New Roman" w:cs="Times New Roman"/>
          <w:sz w:val="24"/>
          <w:szCs w:val="24"/>
        </w:rPr>
        <w:t xml:space="preserve"> </w:t>
      </w:r>
      <w:r w:rsidRPr="001A403C">
        <w:rPr>
          <w:rFonts w:ascii="Times New Roman" w:hAnsi="Times New Roman" w:cs="Times New Roman"/>
          <w:sz w:val="24"/>
          <w:szCs w:val="24"/>
        </w:rPr>
        <w:t xml:space="preserve">ha </w:t>
      </w:r>
      <w:r w:rsidR="00F53FA1" w:rsidRPr="001A403C">
        <w:rPr>
          <w:rFonts w:ascii="Times New Roman" w:hAnsi="Times New Roman" w:cs="Times New Roman"/>
          <w:sz w:val="24"/>
          <w:szCs w:val="24"/>
        </w:rPr>
        <w:t>comunica</w:t>
      </w:r>
      <w:r w:rsidRPr="001A403C">
        <w:rPr>
          <w:rFonts w:ascii="Times New Roman" w:hAnsi="Times New Roman" w:cs="Times New Roman"/>
          <w:sz w:val="24"/>
          <w:szCs w:val="24"/>
        </w:rPr>
        <w:t>to</w:t>
      </w:r>
      <w:r w:rsidR="00F53FA1" w:rsidRPr="001A403C">
        <w:rPr>
          <w:rFonts w:ascii="Times New Roman" w:hAnsi="Times New Roman" w:cs="Times New Roman"/>
          <w:sz w:val="24"/>
          <w:szCs w:val="24"/>
        </w:rPr>
        <w:t xml:space="preserve"> che, </w:t>
      </w:r>
      <w:r w:rsidR="0098644F" w:rsidRPr="001A403C">
        <w:rPr>
          <w:rFonts w:ascii="Times New Roman" w:hAnsi="Times New Roman" w:cs="Times New Roman"/>
          <w:sz w:val="24"/>
          <w:szCs w:val="24"/>
        </w:rPr>
        <w:t xml:space="preserve">monitorando centinaia di </w:t>
      </w:r>
      <w:r w:rsidR="00F53FA1" w:rsidRPr="001A403C">
        <w:rPr>
          <w:rFonts w:ascii="Times New Roman" w:hAnsi="Times New Roman" w:cs="Times New Roman"/>
          <w:sz w:val="24"/>
          <w:szCs w:val="24"/>
        </w:rPr>
        <w:t xml:space="preserve">precedenti giurisprudenziali, </w:t>
      </w:r>
      <w:r w:rsidR="0098644F" w:rsidRPr="001A403C">
        <w:rPr>
          <w:rFonts w:ascii="Times New Roman" w:hAnsi="Times New Roman" w:cs="Times New Roman"/>
          <w:sz w:val="24"/>
          <w:szCs w:val="24"/>
        </w:rPr>
        <w:t xml:space="preserve">l’Osservatorio di Milano </w:t>
      </w:r>
      <w:r w:rsidR="00F53FA1" w:rsidRPr="001A403C">
        <w:rPr>
          <w:rFonts w:ascii="Times New Roman" w:hAnsi="Times New Roman" w:cs="Times New Roman"/>
          <w:sz w:val="24"/>
          <w:szCs w:val="24"/>
        </w:rPr>
        <w:t xml:space="preserve">sta lavorando per fornire criteri più precisi </w:t>
      </w:r>
      <w:r w:rsidR="0098644F" w:rsidRPr="001A403C">
        <w:rPr>
          <w:rFonts w:ascii="Times New Roman" w:hAnsi="Times New Roman" w:cs="Times New Roman"/>
          <w:sz w:val="24"/>
          <w:szCs w:val="24"/>
        </w:rPr>
        <w:t xml:space="preserve">(attraverso l’enucleazione di diversi </w:t>
      </w:r>
      <w:r w:rsidR="0098644F" w:rsidRPr="001A403C">
        <w:rPr>
          <w:rFonts w:ascii="Times New Roman" w:hAnsi="Times New Roman" w:cs="Times New Roman"/>
          <w:i/>
          <w:sz w:val="24"/>
          <w:szCs w:val="24"/>
        </w:rPr>
        <w:t>range</w:t>
      </w:r>
      <w:r w:rsidR="0098644F" w:rsidRPr="001A403C">
        <w:rPr>
          <w:rFonts w:ascii="Times New Roman" w:hAnsi="Times New Roman" w:cs="Times New Roman"/>
          <w:sz w:val="24"/>
          <w:szCs w:val="24"/>
        </w:rPr>
        <w:t xml:space="preserve"> di liquidazione) </w:t>
      </w:r>
      <w:r w:rsidR="00F53FA1" w:rsidRPr="001A403C">
        <w:rPr>
          <w:rFonts w:ascii="Times New Roman" w:hAnsi="Times New Roman" w:cs="Times New Roman"/>
          <w:sz w:val="24"/>
          <w:szCs w:val="24"/>
        </w:rPr>
        <w:t>e</w:t>
      </w:r>
      <w:r w:rsidR="0098644F" w:rsidRPr="001A403C">
        <w:rPr>
          <w:rFonts w:ascii="Times New Roman" w:hAnsi="Times New Roman" w:cs="Times New Roman"/>
          <w:sz w:val="24"/>
          <w:szCs w:val="24"/>
        </w:rPr>
        <w:t>,</w:t>
      </w:r>
      <w:r w:rsidR="00F53FA1" w:rsidRPr="001A403C">
        <w:rPr>
          <w:rFonts w:ascii="Times New Roman" w:hAnsi="Times New Roman" w:cs="Times New Roman"/>
          <w:sz w:val="24"/>
          <w:szCs w:val="24"/>
        </w:rPr>
        <w:t xml:space="preserve"> in particolare</w:t>
      </w:r>
      <w:r w:rsidR="0098644F" w:rsidRPr="001A403C">
        <w:rPr>
          <w:rFonts w:ascii="Times New Roman" w:hAnsi="Times New Roman" w:cs="Times New Roman"/>
          <w:sz w:val="24"/>
          <w:szCs w:val="24"/>
        </w:rPr>
        <w:t>,</w:t>
      </w:r>
      <w:r w:rsidR="00F53FA1" w:rsidRPr="001A403C">
        <w:rPr>
          <w:rFonts w:ascii="Times New Roman" w:hAnsi="Times New Roman" w:cs="Times New Roman"/>
          <w:sz w:val="24"/>
          <w:szCs w:val="24"/>
        </w:rPr>
        <w:t xml:space="preserve"> </w:t>
      </w:r>
      <w:r w:rsidR="00392D93" w:rsidRPr="001A403C">
        <w:rPr>
          <w:rFonts w:ascii="Times New Roman" w:hAnsi="Times New Roman" w:cs="Times New Roman"/>
          <w:sz w:val="24"/>
          <w:szCs w:val="24"/>
        </w:rPr>
        <w:t xml:space="preserve">utili </w:t>
      </w:r>
      <w:r w:rsidR="0098644F" w:rsidRPr="001A403C">
        <w:rPr>
          <w:rFonts w:ascii="Times New Roman" w:hAnsi="Times New Roman" w:cs="Times New Roman"/>
          <w:sz w:val="24"/>
          <w:szCs w:val="24"/>
        </w:rPr>
        <w:t xml:space="preserve">indicazioni per consentire alle parti e al giudice </w:t>
      </w:r>
      <w:r w:rsidR="00F53FA1" w:rsidRPr="001A403C">
        <w:rPr>
          <w:rFonts w:ascii="Times New Roman" w:hAnsi="Times New Roman" w:cs="Times New Roman"/>
          <w:sz w:val="24"/>
          <w:szCs w:val="24"/>
        </w:rPr>
        <w:t xml:space="preserve">di </w:t>
      </w:r>
      <w:r w:rsidR="0098644F" w:rsidRPr="001A403C">
        <w:rPr>
          <w:rFonts w:ascii="Times New Roman" w:hAnsi="Times New Roman" w:cs="Times New Roman"/>
          <w:sz w:val="24"/>
          <w:szCs w:val="24"/>
        </w:rPr>
        <w:t xml:space="preserve">individuare la liquidazione più aderente alla fattispecie concreta, ma sempre all’interno dell’ampia </w:t>
      </w:r>
      <w:r w:rsidR="00F53FA1" w:rsidRPr="001A403C">
        <w:rPr>
          <w:rFonts w:ascii="Times New Roman" w:hAnsi="Times New Roman" w:cs="Times New Roman"/>
          <w:sz w:val="24"/>
          <w:szCs w:val="24"/>
        </w:rPr>
        <w:t>forbice</w:t>
      </w:r>
      <w:r w:rsidR="0098644F" w:rsidRPr="001A403C">
        <w:rPr>
          <w:rFonts w:ascii="Times New Roman" w:hAnsi="Times New Roman" w:cs="Times New Roman"/>
          <w:sz w:val="24"/>
          <w:szCs w:val="24"/>
        </w:rPr>
        <w:t xml:space="preserve"> dei valori monetari previsti in tabella</w:t>
      </w:r>
      <w:r w:rsidR="00F53FA1" w:rsidRPr="001A403C">
        <w:rPr>
          <w:rFonts w:ascii="Times New Roman" w:hAnsi="Times New Roman" w:cs="Times New Roman"/>
          <w:sz w:val="24"/>
          <w:szCs w:val="24"/>
        </w:rPr>
        <w:t>.</w:t>
      </w:r>
    </w:p>
    <w:p w:rsidR="00F53FA1" w:rsidRPr="001A403C" w:rsidRDefault="00123E99"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b/>
          <w:sz w:val="24"/>
          <w:szCs w:val="24"/>
        </w:rPr>
        <w:t>DANNO TERMINALE</w:t>
      </w:r>
      <w:r w:rsidR="00F53FA1" w:rsidRPr="001A403C">
        <w:rPr>
          <w:rFonts w:ascii="Times New Roman" w:hAnsi="Times New Roman" w:cs="Times New Roman"/>
          <w:b/>
          <w:sz w:val="24"/>
          <w:szCs w:val="24"/>
        </w:rPr>
        <w:t xml:space="preserve"> (soggetto che vive nella lucida consapevolezza della fine prossima)</w:t>
      </w:r>
      <w:r w:rsidR="00E95D41" w:rsidRPr="001A403C">
        <w:rPr>
          <w:rFonts w:ascii="Times New Roman" w:hAnsi="Times New Roman" w:cs="Times New Roman"/>
          <w:b/>
          <w:sz w:val="24"/>
          <w:szCs w:val="24"/>
        </w:rPr>
        <w:t xml:space="preserve">: </w:t>
      </w:r>
      <w:r w:rsidRPr="001A403C">
        <w:rPr>
          <w:rFonts w:ascii="Times New Roman" w:hAnsi="Times New Roman" w:cs="Times New Roman"/>
          <w:b/>
          <w:sz w:val="24"/>
          <w:szCs w:val="24"/>
        </w:rPr>
        <w:t>Damiano</w:t>
      </w:r>
      <w:r w:rsidR="00F53FA1" w:rsidRPr="001A403C">
        <w:rPr>
          <w:rFonts w:ascii="Times New Roman" w:hAnsi="Times New Roman" w:cs="Times New Roman"/>
          <w:b/>
          <w:sz w:val="24"/>
          <w:szCs w:val="24"/>
        </w:rPr>
        <w:t xml:space="preserve"> Spera </w:t>
      </w:r>
      <w:r w:rsidR="00F53FA1" w:rsidRPr="001A403C">
        <w:rPr>
          <w:rFonts w:ascii="Times New Roman" w:hAnsi="Times New Roman" w:cs="Times New Roman"/>
          <w:sz w:val="24"/>
          <w:szCs w:val="24"/>
        </w:rPr>
        <w:t xml:space="preserve">ha spiegato </w:t>
      </w:r>
      <w:r w:rsidRPr="001A403C">
        <w:rPr>
          <w:rFonts w:ascii="Times New Roman" w:hAnsi="Times New Roman" w:cs="Times New Roman"/>
          <w:sz w:val="24"/>
          <w:szCs w:val="24"/>
        </w:rPr>
        <w:t>i</w:t>
      </w:r>
      <w:r w:rsidR="00392D93" w:rsidRPr="001A403C">
        <w:rPr>
          <w:rFonts w:ascii="Times New Roman" w:hAnsi="Times New Roman" w:cs="Times New Roman"/>
          <w:sz w:val="24"/>
          <w:szCs w:val="24"/>
        </w:rPr>
        <w:t>l</w:t>
      </w:r>
      <w:r w:rsidRPr="001A403C">
        <w:rPr>
          <w:rFonts w:ascii="Times New Roman" w:hAnsi="Times New Roman" w:cs="Times New Roman"/>
          <w:sz w:val="24"/>
          <w:szCs w:val="24"/>
        </w:rPr>
        <w:t xml:space="preserve"> funzionamento della “nuova” T</w:t>
      </w:r>
      <w:r w:rsidR="00F53FA1" w:rsidRPr="001A403C">
        <w:rPr>
          <w:rFonts w:ascii="Times New Roman" w:hAnsi="Times New Roman" w:cs="Times New Roman"/>
          <w:sz w:val="24"/>
          <w:szCs w:val="24"/>
        </w:rPr>
        <w:t>abella e i motivi per i quali si è optato per una riduzione del risarcim</w:t>
      </w:r>
      <w:r w:rsidR="00374AE6" w:rsidRPr="001A403C">
        <w:rPr>
          <w:rFonts w:ascii="Times New Roman" w:hAnsi="Times New Roman" w:cs="Times New Roman"/>
          <w:sz w:val="24"/>
          <w:szCs w:val="24"/>
        </w:rPr>
        <w:t xml:space="preserve">ento, relativamente ai primi </w:t>
      </w:r>
      <w:r w:rsidR="00F53FA1" w:rsidRPr="001A403C">
        <w:rPr>
          <w:rFonts w:ascii="Times New Roman" w:hAnsi="Times New Roman" w:cs="Times New Roman"/>
          <w:sz w:val="24"/>
          <w:szCs w:val="24"/>
        </w:rPr>
        <w:t>tre giorni di sopravvivenza (da 50.000 euro si è</w:t>
      </w:r>
      <w:r w:rsidRPr="001A403C">
        <w:rPr>
          <w:rFonts w:ascii="Times New Roman" w:hAnsi="Times New Roman" w:cs="Times New Roman"/>
          <w:sz w:val="24"/>
          <w:szCs w:val="24"/>
        </w:rPr>
        <w:t>,</w:t>
      </w:r>
      <w:r w:rsidR="00F53FA1" w:rsidRPr="001A403C">
        <w:rPr>
          <w:rFonts w:ascii="Times New Roman" w:hAnsi="Times New Roman" w:cs="Times New Roman"/>
          <w:sz w:val="24"/>
          <w:szCs w:val="24"/>
        </w:rPr>
        <w:t xml:space="preserve"> infatti</w:t>
      </w:r>
      <w:r w:rsidRPr="001A403C">
        <w:rPr>
          <w:rFonts w:ascii="Times New Roman" w:hAnsi="Times New Roman" w:cs="Times New Roman"/>
          <w:sz w:val="24"/>
          <w:szCs w:val="24"/>
        </w:rPr>
        <w:t>,</w:t>
      </w:r>
      <w:r w:rsidR="00F53FA1" w:rsidRPr="001A403C">
        <w:rPr>
          <w:rFonts w:ascii="Times New Roman" w:hAnsi="Times New Roman" w:cs="Times New Roman"/>
          <w:sz w:val="24"/>
          <w:szCs w:val="24"/>
        </w:rPr>
        <w:t xml:space="preserve"> passati a 30.000 euro): in particolare si è voluta lasciare maggiore discrezionalità al Giudice ove ci si trovi in presenza di vicende particolarmente drammatiche (</w:t>
      </w:r>
      <w:r w:rsidRPr="001A403C">
        <w:rPr>
          <w:rFonts w:ascii="Times New Roman" w:hAnsi="Times New Roman" w:cs="Times New Roman"/>
          <w:sz w:val="24"/>
          <w:szCs w:val="24"/>
        </w:rPr>
        <w:t xml:space="preserve">si è citato quale esempio quello delle </w:t>
      </w:r>
      <w:r w:rsidR="00F53FA1" w:rsidRPr="001A403C">
        <w:rPr>
          <w:rFonts w:ascii="Times New Roman" w:hAnsi="Times New Roman" w:cs="Times New Roman"/>
          <w:sz w:val="24"/>
          <w:szCs w:val="24"/>
        </w:rPr>
        <w:t>v</w:t>
      </w:r>
      <w:r w:rsidR="00B1647A" w:rsidRPr="001A403C">
        <w:rPr>
          <w:rFonts w:ascii="Times New Roman" w:hAnsi="Times New Roman" w:cs="Times New Roman"/>
          <w:sz w:val="24"/>
          <w:szCs w:val="24"/>
        </w:rPr>
        <w:t>ittime dell’Hotel di Rigopiano</w:t>
      </w:r>
      <w:r w:rsidR="00392D93" w:rsidRPr="001A403C">
        <w:rPr>
          <w:rFonts w:ascii="Times New Roman" w:hAnsi="Times New Roman" w:cs="Times New Roman"/>
          <w:sz w:val="24"/>
          <w:szCs w:val="24"/>
        </w:rPr>
        <w:t>, a causa dei s</w:t>
      </w:r>
      <w:r w:rsidR="00B1647A" w:rsidRPr="001A403C">
        <w:rPr>
          <w:rFonts w:ascii="Times New Roman" w:hAnsi="Times New Roman" w:cs="Times New Roman"/>
          <w:sz w:val="24"/>
          <w:szCs w:val="24"/>
        </w:rPr>
        <w:t>occorsi che non sono arrivati in tempo</w:t>
      </w:r>
      <w:r w:rsidR="00F53FA1" w:rsidRPr="001A403C">
        <w:rPr>
          <w:rFonts w:ascii="Times New Roman" w:hAnsi="Times New Roman" w:cs="Times New Roman"/>
          <w:sz w:val="24"/>
          <w:szCs w:val="24"/>
        </w:rPr>
        <w:t>)</w:t>
      </w:r>
      <w:r w:rsidR="00B1647A" w:rsidRPr="001A403C">
        <w:rPr>
          <w:rFonts w:ascii="Times New Roman" w:hAnsi="Times New Roman" w:cs="Times New Roman"/>
          <w:sz w:val="24"/>
          <w:szCs w:val="24"/>
        </w:rPr>
        <w:t xml:space="preserve">. </w:t>
      </w:r>
    </w:p>
    <w:p w:rsidR="00F53FA1" w:rsidRPr="001A403C" w:rsidRDefault="00F71397"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b/>
          <w:sz w:val="24"/>
          <w:szCs w:val="24"/>
        </w:rPr>
        <w:t>Corinne</w:t>
      </w:r>
      <w:r w:rsidR="00F53FA1" w:rsidRPr="001A403C">
        <w:rPr>
          <w:rFonts w:ascii="Times New Roman" w:hAnsi="Times New Roman" w:cs="Times New Roman"/>
          <w:b/>
          <w:sz w:val="24"/>
          <w:szCs w:val="24"/>
        </w:rPr>
        <w:t xml:space="preserve"> Papetti</w:t>
      </w:r>
      <w:r w:rsidRPr="001A403C">
        <w:rPr>
          <w:rFonts w:ascii="Times New Roman" w:hAnsi="Times New Roman" w:cs="Times New Roman"/>
          <w:b/>
          <w:sz w:val="24"/>
          <w:szCs w:val="24"/>
        </w:rPr>
        <w:t xml:space="preserve"> (Osservatorio di </w:t>
      </w:r>
      <w:r w:rsidR="00B1647A" w:rsidRPr="001A403C">
        <w:rPr>
          <w:rFonts w:ascii="Times New Roman" w:hAnsi="Times New Roman" w:cs="Times New Roman"/>
          <w:b/>
          <w:sz w:val="24"/>
          <w:szCs w:val="24"/>
        </w:rPr>
        <w:t>Roma</w:t>
      </w:r>
      <w:r w:rsidRPr="001A403C">
        <w:rPr>
          <w:rFonts w:ascii="Times New Roman" w:hAnsi="Times New Roman" w:cs="Times New Roman"/>
          <w:b/>
          <w:sz w:val="24"/>
          <w:szCs w:val="24"/>
        </w:rPr>
        <w:t>)</w:t>
      </w:r>
      <w:r w:rsidR="00B1647A" w:rsidRPr="001A403C">
        <w:rPr>
          <w:rFonts w:ascii="Times New Roman" w:hAnsi="Times New Roman" w:cs="Times New Roman"/>
          <w:sz w:val="24"/>
          <w:szCs w:val="24"/>
        </w:rPr>
        <w:t>:</w:t>
      </w:r>
      <w:r w:rsidR="00B1647A" w:rsidRPr="001A403C">
        <w:rPr>
          <w:rFonts w:ascii="Times New Roman" w:hAnsi="Times New Roman" w:cs="Times New Roman"/>
          <w:b/>
          <w:sz w:val="24"/>
          <w:szCs w:val="24"/>
        </w:rPr>
        <w:t xml:space="preserve"> </w:t>
      </w:r>
      <w:r w:rsidR="00197A6E" w:rsidRPr="001A403C">
        <w:rPr>
          <w:rFonts w:ascii="Times New Roman" w:hAnsi="Times New Roman" w:cs="Times New Roman"/>
          <w:sz w:val="24"/>
          <w:szCs w:val="24"/>
        </w:rPr>
        <w:t>ha specificato come</w:t>
      </w:r>
      <w:r w:rsidR="00197A6E" w:rsidRPr="001A403C">
        <w:rPr>
          <w:rFonts w:ascii="Times New Roman" w:hAnsi="Times New Roman" w:cs="Times New Roman"/>
          <w:b/>
          <w:sz w:val="24"/>
          <w:szCs w:val="24"/>
        </w:rPr>
        <w:t xml:space="preserve"> </w:t>
      </w:r>
      <w:r w:rsidR="005D52C5">
        <w:rPr>
          <w:rFonts w:ascii="Times New Roman" w:hAnsi="Times New Roman" w:cs="Times New Roman"/>
          <w:sz w:val="24"/>
          <w:szCs w:val="24"/>
        </w:rPr>
        <w:t>la Tabella</w:t>
      </w:r>
      <w:r w:rsidR="00F53FA1" w:rsidRPr="001A403C">
        <w:rPr>
          <w:rFonts w:ascii="Times New Roman" w:hAnsi="Times New Roman" w:cs="Times New Roman"/>
          <w:sz w:val="24"/>
          <w:szCs w:val="24"/>
        </w:rPr>
        <w:t xml:space="preserve"> </w:t>
      </w:r>
      <w:r w:rsidR="00374AE6" w:rsidRPr="001A403C">
        <w:rPr>
          <w:rFonts w:ascii="Times New Roman" w:hAnsi="Times New Roman" w:cs="Times New Roman"/>
          <w:sz w:val="24"/>
          <w:szCs w:val="24"/>
        </w:rPr>
        <w:t>del Tribunale di Roma non regoli</w:t>
      </w:r>
      <w:r w:rsidR="00F53FA1" w:rsidRPr="001A403C">
        <w:rPr>
          <w:rFonts w:ascii="Times New Roman" w:hAnsi="Times New Roman" w:cs="Times New Roman"/>
          <w:sz w:val="24"/>
          <w:szCs w:val="24"/>
        </w:rPr>
        <w:t xml:space="preserve"> queste ipotesi</w:t>
      </w:r>
      <w:r w:rsidR="00B1647A" w:rsidRPr="001A403C">
        <w:rPr>
          <w:rFonts w:ascii="Times New Roman" w:hAnsi="Times New Roman" w:cs="Times New Roman"/>
          <w:sz w:val="24"/>
          <w:szCs w:val="24"/>
        </w:rPr>
        <w:t xml:space="preserve">. </w:t>
      </w:r>
    </w:p>
    <w:p w:rsidR="00F53FA1" w:rsidRPr="001A403C" w:rsidRDefault="00677441"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b/>
          <w:sz w:val="24"/>
          <w:szCs w:val="24"/>
        </w:rPr>
        <w:t>Mauro Intagliata (Osservatorio di Reggio Emilia)</w:t>
      </w:r>
      <w:r w:rsidRPr="001A403C">
        <w:rPr>
          <w:rFonts w:ascii="Times New Roman" w:hAnsi="Times New Roman" w:cs="Times New Roman"/>
          <w:sz w:val="24"/>
          <w:szCs w:val="24"/>
        </w:rPr>
        <w:t>:</w:t>
      </w:r>
      <w:r w:rsidRPr="001A403C">
        <w:rPr>
          <w:rFonts w:ascii="Times New Roman" w:hAnsi="Times New Roman" w:cs="Times New Roman"/>
          <w:b/>
          <w:sz w:val="24"/>
          <w:szCs w:val="24"/>
        </w:rPr>
        <w:t xml:space="preserve"> </w:t>
      </w:r>
      <w:r w:rsidR="00F53FA1" w:rsidRPr="001A403C">
        <w:rPr>
          <w:rFonts w:ascii="Times New Roman" w:hAnsi="Times New Roman" w:cs="Times New Roman"/>
          <w:sz w:val="24"/>
          <w:szCs w:val="24"/>
        </w:rPr>
        <w:t>ha esposto e commentato una sentenza del Tribunale di Reggio Emilia del 2016 che</w:t>
      </w:r>
      <w:r w:rsidR="00F53FA1" w:rsidRPr="001A403C">
        <w:rPr>
          <w:rFonts w:ascii="Times New Roman" w:hAnsi="Times New Roman" w:cs="Times New Roman"/>
          <w:b/>
          <w:sz w:val="24"/>
          <w:szCs w:val="24"/>
        </w:rPr>
        <w:t xml:space="preserve"> </w:t>
      </w:r>
      <w:r w:rsidR="00F53FA1" w:rsidRPr="001A403C">
        <w:rPr>
          <w:rFonts w:ascii="Times New Roman" w:hAnsi="Times New Roman" w:cs="Times New Roman"/>
          <w:sz w:val="24"/>
          <w:szCs w:val="24"/>
        </w:rPr>
        <w:t>si è occupata di un caso di danno da perdita di rapporto parentale tri-genitoriale</w:t>
      </w:r>
      <w:r w:rsidRPr="001A403C">
        <w:rPr>
          <w:rFonts w:ascii="Times New Roman" w:hAnsi="Times New Roman" w:cs="Times New Roman"/>
          <w:sz w:val="24"/>
          <w:szCs w:val="24"/>
        </w:rPr>
        <w:t xml:space="preserve">. </w:t>
      </w:r>
    </w:p>
    <w:p w:rsidR="00677441" w:rsidRPr="001A403C" w:rsidRDefault="00677441"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sz w:val="24"/>
          <w:szCs w:val="24"/>
        </w:rPr>
        <w:t xml:space="preserve">La famiglia non è più quella tradizionale. E’ giusto muoverci nell’ottica di un risarcimento anche con criteri di prova </w:t>
      </w:r>
      <w:r w:rsidR="0052776F" w:rsidRPr="006D0E22">
        <w:rPr>
          <w:rFonts w:ascii="Times New Roman" w:hAnsi="Times New Roman" w:cs="Times New Roman"/>
          <w:sz w:val="24"/>
          <w:szCs w:val="24"/>
        </w:rPr>
        <w:t>di un affetto diverso da quello strettamente parentale: es. riconoscimento del diritto al risarcimento in favore della compagna di una donna che ha perduto il figlio avuto da un precedente matrimonio e che le due donne avevano cresciuto insieme per 12-15 anni</w:t>
      </w:r>
      <w:r w:rsidR="006D0E22">
        <w:rPr>
          <w:rFonts w:ascii="Times New Roman" w:hAnsi="Times New Roman" w:cs="Times New Roman"/>
          <w:sz w:val="24"/>
          <w:szCs w:val="24"/>
        </w:rPr>
        <w:t>.</w:t>
      </w:r>
      <w:r w:rsidR="0052776F">
        <w:rPr>
          <w:rFonts w:ascii="Times New Roman" w:hAnsi="Times New Roman" w:cs="Times New Roman"/>
          <w:sz w:val="24"/>
          <w:szCs w:val="24"/>
        </w:rPr>
        <w:t xml:space="preserve"> </w:t>
      </w:r>
      <w:r w:rsidRPr="001A403C">
        <w:rPr>
          <w:rFonts w:ascii="Times New Roman" w:hAnsi="Times New Roman" w:cs="Times New Roman"/>
          <w:sz w:val="24"/>
          <w:szCs w:val="24"/>
        </w:rPr>
        <w:t>Dobbiamo ragionare in una materia sociologica e antropologica differente. Sono in atto dei cambiamenti nella nostra società.</w:t>
      </w:r>
      <w:r w:rsidR="00F53FA1" w:rsidRPr="001A403C">
        <w:rPr>
          <w:rFonts w:ascii="Times New Roman" w:hAnsi="Times New Roman" w:cs="Times New Roman"/>
          <w:sz w:val="24"/>
          <w:szCs w:val="24"/>
        </w:rPr>
        <w:t xml:space="preserve"> </w:t>
      </w:r>
      <w:r w:rsidR="00374AE6" w:rsidRPr="001A403C">
        <w:rPr>
          <w:rFonts w:ascii="Times New Roman" w:hAnsi="Times New Roman" w:cs="Times New Roman"/>
          <w:sz w:val="24"/>
          <w:szCs w:val="24"/>
        </w:rPr>
        <w:t>Ha dichiarato di essere</w:t>
      </w:r>
      <w:r w:rsidR="00F53FA1" w:rsidRPr="001A403C">
        <w:rPr>
          <w:rFonts w:ascii="Times New Roman" w:hAnsi="Times New Roman" w:cs="Times New Roman"/>
          <w:sz w:val="24"/>
          <w:szCs w:val="24"/>
        </w:rPr>
        <w:t xml:space="preserve"> più vicino al</w:t>
      </w:r>
      <w:r w:rsidR="001A403C" w:rsidRPr="001A403C">
        <w:rPr>
          <w:rFonts w:ascii="Times New Roman" w:hAnsi="Times New Roman" w:cs="Times New Roman"/>
          <w:sz w:val="24"/>
          <w:szCs w:val="24"/>
        </w:rPr>
        <w:t>le Tabelle di Roma che riconoscono</w:t>
      </w:r>
      <w:r w:rsidR="00F53FA1" w:rsidRPr="001A403C">
        <w:rPr>
          <w:rFonts w:ascii="Times New Roman" w:hAnsi="Times New Roman" w:cs="Times New Roman"/>
          <w:sz w:val="24"/>
          <w:szCs w:val="24"/>
        </w:rPr>
        <w:t xml:space="preserve"> il danno ai nipoti per la perdita del nonno.</w:t>
      </w:r>
    </w:p>
    <w:p w:rsidR="00392D93" w:rsidRPr="001A403C" w:rsidRDefault="00677441"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b/>
          <w:sz w:val="24"/>
          <w:szCs w:val="24"/>
        </w:rPr>
        <w:t>Damiano Spera</w:t>
      </w:r>
      <w:r w:rsidRPr="001A403C">
        <w:rPr>
          <w:rFonts w:ascii="Times New Roman" w:hAnsi="Times New Roman" w:cs="Times New Roman"/>
          <w:sz w:val="24"/>
          <w:szCs w:val="24"/>
        </w:rPr>
        <w:t>:</w:t>
      </w:r>
      <w:r w:rsidRPr="001A403C">
        <w:rPr>
          <w:rFonts w:ascii="Times New Roman" w:hAnsi="Times New Roman" w:cs="Times New Roman"/>
          <w:b/>
          <w:sz w:val="24"/>
          <w:szCs w:val="24"/>
        </w:rPr>
        <w:t xml:space="preserve"> </w:t>
      </w:r>
      <w:r w:rsidR="00374AE6" w:rsidRPr="001A403C">
        <w:rPr>
          <w:rFonts w:ascii="Times New Roman" w:hAnsi="Times New Roman" w:cs="Times New Roman"/>
          <w:sz w:val="24"/>
          <w:szCs w:val="24"/>
        </w:rPr>
        <w:t xml:space="preserve">ha evidenziato come </w:t>
      </w:r>
      <w:r w:rsidRPr="001A403C">
        <w:rPr>
          <w:rFonts w:ascii="Times New Roman" w:hAnsi="Times New Roman" w:cs="Times New Roman"/>
          <w:sz w:val="24"/>
          <w:szCs w:val="24"/>
        </w:rPr>
        <w:t>il dol</w:t>
      </w:r>
      <w:r w:rsidR="009F72C5" w:rsidRPr="001A403C">
        <w:rPr>
          <w:rFonts w:ascii="Times New Roman" w:hAnsi="Times New Roman" w:cs="Times New Roman"/>
          <w:sz w:val="24"/>
          <w:szCs w:val="24"/>
        </w:rPr>
        <w:t>ore per la perdita di un nonno sia</w:t>
      </w:r>
      <w:r w:rsidRPr="001A403C">
        <w:rPr>
          <w:rFonts w:ascii="Times New Roman" w:hAnsi="Times New Roman" w:cs="Times New Roman"/>
          <w:sz w:val="24"/>
          <w:szCs w:val="24"/>
        </w:rPr>
        <w:t xml:space="preserve"> immenso, ma il dolore in s</w:t>
      </w:r>
      <w:r w:rsidR="00392D93" w:rsidRPr="001A403C">
        <w:rPr>
          <w:rFonts w:ascii="Times New Roman" w:hAnsi="Times New Roman" w:cs="Times New Roman"/>
          <w:sz w:val="24"/>
          <w:szCs w:val="24"/>
        </w:rPr>
        <w:t>é</w:t>
      </w:r>
      <w:r w:rsidRPr="001A403C">
        <w:rPr>
          <w:rFonts w:ascii="Times New Roman" w:hAnsi="Times New Roman" w:cs="Times New Roman"/>
          <w:sz w:val="24"/>
          <w:szCs w:val="24"/>
        </w:rPr>
        <w:t xml:space="preserve"> non è elemento </w:t>
      </w:r>
      <w:r w:rsidR="00392D93" w:rsidRPr="001A403C">
        <w:rPr>
          <w:rFonts w:ascii="Times New Roman" w:hAnsi="Times New Roman" w:cs="Times New Roman"/>
          <w:sz w:val="24"/>
          <w:szCs w:val="24"/>
        </w:rPr>
        <w:t xml:space="preserve">selettivo </w:t>
      </w:r>
      <w:r w:rsidRPr="001A403C">
        <w:rPr>
          <w:rFonts w:ascii="Times New Roman" w:hAnsi="Times New Roman" w:cs="Times New Roman"/>
          <w:sz w:val="24"/>
          <w:szCs w:val="24"/>
        </w:rPr>
        <w:t>risarcibile</w:t>
      </w:r>
      <w:r w:rsidR="009F72C5" w:rsidRPr="001A403C">
        <w:rPr>
          <w:rFonts w:ascii="Times New Roman" w:hAnsi="Times New Roman" w:cs="Times New Roman"/>
          <w:sz w:val="24"/>
          <w:szCs w:val="24"/>
        </w:rPr>
        <w:t>, come dimostra l’enorme</w:t>
      </w:r>
      <w:r w:rsidR="00392D93" w:rsidRPr="001A403C">
        <w:rPr>
          <w:rFonts w:ascii="Times New Roman" w:hAnsi="Times New Roman" w:cs="Times New Roman"/>
          <w:sz w:val="24"/>
          <w:szCs w:val="24"/>
        </w:rPr>
        <w:t xml:space="preserve"> dolore che spesso si prova per la perdita di un caro amico</w:t>
      </w:r>
      <w:r w:rsidRPr="001A403C">
        <w:rPr>
          <w:rFonts w:ascii="Times New Roman" w:hAnsi="Times New Roman" w:cs="Times New Roman"/>
          <w:sz w:val="24"/>
          <w:szCs w:val="24"/>
        </w:rPr>
        <w:t>. E’ una modalità della vita</w:t>
      </w:r>
      <w:r w:rsidR="00392D93" w:rsidRPr="001A403C">
        <w:rPr>
          <w:rFonts w:ascii="Times New Roman" w:hAnsi="Times New Roman" w:cs="Times New Roman"/>
          <w:sz w:val="24"/>
          <w:szCs w:val="24"/>
        </w:rPr>
        <w:t>. Tuttavia,</w:t>
      </w:r>
      <w:r w:rsidRPr="001A403C">
        <w:rPr>
          <w:rFonts w:ascii="Times New Roman" w:hAnsi="Times New Roman" w:cs="Times New Roman"/>
          <w:sz w:val="24"/>
          <w:szCs w:val="24"/>
        </w:rPr>
        <w:t xml:space="preserve"> </w:t>
      </w:r>
      <w:r w:rsidR="00392D93" w:rsidRPr="001A403C">
        <w:rPr>
          <w:rFonts w:ascii="Times New Roman" w:hAnsi="Times New Roman" w:cs="Times New Roman"/>
          <w:sz w:val="24"/>
          <w:szCs w:val="24"/>
        </w:rPr>
        <w:t xml:space="preserve">predisporre una </w:t>
      </w:r>
      <w:r w:rsidR="00123E99" w:rsidRPr="001A403C">
        <w:rPr>
          <w:rFonts w:ascii="Times New Roman" w:hAnsi="Times New Roman" w:cs="Times New Roman"/>
          <w:sz w:val="24"/>
          <w:szCs w:val="24"/>
        </w:rPr>
        <w:t>T</w:t>
      </w:r>
      <w:r w:rsidRPr="001A403C">
        <w:rPr>
          <w:rFonts w:ascii="Times New Roman" w:hAnsi="Times New Roman" w:cs="Times New Roman"/>
          <w:sz w:val="24"/>
          <w:szCs w:val="24"/>
        </w:rPr>
        <w:t xml:space="preserve">abella </w:t>
      </w:r>
      <w:r w:rsidR="00392D93" w:rsidRPr="001A403C">
        <w:rPr>
          <w:rFonts w:ascii="Times New Roman" w:hAnsi="Times New Roman" w:cs="Times New Roman"/>
          <w:sz w:val="24"/>
          <w:szCs w:val="24"/>
        </w:rPr>
        <w:t xml:space="preserve">per determinate vittime </w:t>
      </w:r>
      <w:r w:rsidRPr="001A403C">
        <w:rPr>
          <w:rFonts w:ascii="Times New Roman" w:hAnsi="Times New Roman" w:cs="Times New Roman"/>
          <w:sz w:val="24"/>
          <w:szCs w:val="24"/>
        </w:rPr>
        <w:t>non vuole dire n</w:t>
      </w:r>
      <w:r w:rsidR="00392D93" w:rsidRPr="001A403C">
        <w:rPr>
          <w:rFonts w:ascii="Times New Roman" w:hAnsi="Times New Roman" w:cs="Times New Roman"/>
          <w:sz w:val="24"/>
          <w:szCs w:val="24"/>
        </w:rPr>
        <w:t>egare la legittimazione attiva, per la domanda di risarcimento del danno, ai soggetti non contemplati</w:t>
      </w:r>
      <w:r w:rsidR="00612483" w:rsidRPr="001A403C">
        <w:rPr>
          <w:rFonts w:ascii="Times New Roman" w:hAnsi="Times New Roman" w:cs="Times New Roman"/>
          <w:sz w:val="24"/>
          <w:szCs w:val="24"/>
        </w:rPr>
        <w:t>; al contrario, si mira solamente ad i</w:t>
      </w:r>
      <w:r w:rsidRPr="001A403C">
        <w:rPr>
          <w:rFonts w:ascii="Times New Roman" w:hAnsi="Times New Roman" w:cs="Times New Roman"/>
          <w:sz w:val="24"/>
          <w:szCs w:val="24"/>
        </w:rPr>
        <w:t>ndividuare</w:t>
      </w:r>
      <w:r w:rsidR="00123E99" w:rsidRPr="001A403C">
        <w:rPr>
          <w:rFonts w:ascii="Times New Roman" w:hAnsi="Times New Roman" w:cs="Times New Roman"/>
          <w:sz w:val="24"/>
          <w:szCs w:val="24"/>
        </w:rPr>
        <w:t xml:space="preserve"> i criteri per liquidare </w:t>
      </w:r>
      <w:r w:rsidR="00392D93" w:rsidRPr="001A403C">
        <w:rPr>
          <w:rFonts w:ascii="Times New Roman" w:hAnsi="Times New Roman" w:cs="Times New Roman"/>
          <w:sz w:val="24"/>
          <w:szCs w:val="24"/>
        </w:rPr>
        <w:t>il danno nelle ipotesi più ricorrenti nella prassi giurisprudenziale.</w:t>
      </w:r>
    </w:p>
    <w:p w:rsidR="00123E99" w:rsidRPr="001A403C" w:rsidRDefault="00197A6E"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b/>
          <w:sz w:val="24"/>
          <w:szCs w:val="24"/>
        </w:rPr>
        <w:t>Corinn</w:t>
      </w:r>
      <w:r w:rsidR="00653388">
        <w:rPr>
          <w:rFonts w:ascii="Times New Roman" w:hAnsi="Times New Roman" w:cs="Times New Roman"/>
          <w:b/>
          <w:sz w:val="24"/>
          <w:szCs w:val="24"/>
        </w:rPr>
        <w:t>a</w:t>
      </w:r>
      <w:r w:rsidRPr="001A403C">
        <w:rPr>
          <w:rFonts w:ascii="Times New Roman" w:hAnsi="Times New Roman" w:cs="Times New Roman"/>
          <w:b/>
          <w:sz w:val="24"/>
          <w:szCs w:val="24"/>
        </w:rPr>
        <w:t xml:space="preserve"> Papetti</w:t>
      </w:r>
      <w:r w:rsidR="00677441" w:rsidRPr="001A403C">
        <w:rPr>
          <w:rFonts w:ascii="Times New Roman" w:hAnsi="Times New Roman" w:cs="Times New Roman"/>
          <w:sz w:val="24"/>
          <w:szCs w:val="24"/>
        </w:rPr>
        <w:t xml:space="preserve">: </w:t>
      </w:r>
      <w:r w:rsidRPr="001A403C">
        <w:rPr>
          <w:rFonts w:ascii="Times New Roman" w:hAnsi="Times New Roman" w:cs="Times New Roman"/>
          <w:sz w:val="24"/>
          <w:szCs w:val="24"/>
        </w:rPr>
        <w:t xml:space="preserve">ha chiarito che non è detto che </w:t>
      </w:r>
      <w:r w:rsidR="00612483" w:rsidRPr="001A403C">
        <w:rPr>
          <w:rFonts w:ascii="Times New Roman" w:hAnsi="Times New Roman" w:cs="Times New Roman"/>
          <w:sz w:val="24"/>
          <w:szCs w:val="24"/>
        </w:rPr>
        <w:t>i</w:t>
      </w:r>
      <w:r w:rsidR="005D52C5">
        <w:rPr>
          <w:rFonts w:ascii="Times New Roman" w:hAnsi="Times New Roman" w:cs="Times New Roman"/>
          <w:sz w:val="24"/>
          <w:szCs w:val="24"/>
        </w:rPr>
        <w:t xml:space="preserve"> soggetti inseriti nella Tabella Romana</w:t>
      </w:r>
      <w:r w:rsidR="00677441" w:rsidRPr="001A403C">
        <w:rPr>
          <w:rFonts w:ascii="Times New Roman" w:hAnsi="Times New Roman" w:cs="Times New Roman"/>
          <w:sz w:val="24"/>
          <w:szCs w:val="24"/>
        </w:rPr>
        <w:t xml:space="preserve"> siano automaticamente destinatari di un risarcimento; tutto deve necessariamente essere provato.</w:t>
      </w:r>
      <w:r w:rsidR="00677441" w:rsidRPr="001A403C">
        <w:rPr>
          <w:rFonts w:ascii="Times New Roman" w:hAnsi="Times New Roman" w:cs="Times New Roman"/>
          <w:b/>
          <w:sz w:val="24"/>
          <w:szCs w:val="24"/>
        </w:rPr>
        <w:t xml:space="preserve"> </w:t>
      </w:r>
      <w:r w:rsidR="00677441" w:rsidRPr="001A403C">
        <w:rPr>
          <w:rFonts w:ascii="Times New Roman" w:hAnsi="Times New Roman" w:cs="Times New Roman"/>
          <w:sz w:val="24"/>
          <w:szCs w:val="24"/>
        </w:rPr>
        <w:t>Non è convinta del fatto che ai nonni venga riconosciuto il risarcimento e ai nipoti no.</w:t>
      </w:r>
    </w:p>
    <w:p w:rsidR="00677441" w:rsidRPr="001A403C" w:rsidRDefault="00677441"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b/>
          <w:sz w:val="24"/>
          <w:szCs w:val="24"/>
        </w:rPr>
        <w:t>Stefano Leardini (Osservatorio Rimini)</w:t>
      </w:r>
      <w:r w:rsidRPr="001A403C">
        <w:rPr>
          <w:rFonts w:ascii="Times New Roman" w:hAnsi="Times New Roman" w:cs="Times New Roman"/>
          <w:sz w:val="24"/>
          <w:szCs w:val="24"/>
        </w:rPr>
        <w:t>:</w:t>
      </w:r>
      <w:r w:rsidRPr="001A403C">
        <w:rPr>
          <w:rFonts w:ascii="Times New Roman" w:hAnsi="Times New Roman" w:cs="Times New Roman"/>
          <w:b/>
          <w:sz w:val="24"/>
          <w:szCs w:val="24"/>
        </w:rPr>
        <w:t xml:space="preserve"> </w:t>
      </w:r>
      <w:r w:rsidRPr="001A403C">
        <w:rPr>
          <w:rFonts w:ascii="Times New Roman" w:hAnsi="Times New Roman" w:cs="Times New Roman"/>
          <w:sz w:val="24"/>
          <w:szCs w:val="24"/>
        </w:rPr>
        <w:t xml:space="preserve">anche lui </w:t>
      </w:r>
      <w:r w:rsidR="00197A6E" w:rsidRPr="001A403C">
        <w:rPr>
          <w:rFonts w:ascii="Times New Roman" w:hAnsi="Times New Roman" w:cs="Times New Roman"/>
          <w:sz w:val="24"/>
          <w:szCs w:val="24"/>
        </w:rPr>
        <w:t>ha dichiarato di ritenere</w:t>
      </w:r>
      <w:r w:rsidRPr="001A403C">
        <w:rPr>
          <w:rFonts w:ascii="Times New Roman" w:hAnsi="Times New Roman" w:cs="Times New Roman"/>
          <w:sz w:val="24"/>
          <w:szCs w:val="24"/>
        </w:rPr>
        <w:t xml:space="preserve"> immotivato il mancato inserimento del nipote nelle Tabelle di Milano.</w:t>
      </w:r>
    </w:p>
    <w:p w:rsidR="00677441" w:rsidRPr="001A403C" w:rsidRDefault="00677441"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b/>
          <w:sz w:val="24"/>
          <w:szCs w:val="24"/>
        </w:rPr>
        <w:t>Paola Carbone (Osservatorio Reggio Calabria)</w:t>
      </w:r>
      <w:r w:rsidRPr="001A403C">
        <w:rPr>
          <w:rFonts w:ascii="Times New Roman" w:hAnsi="Times New Roman" w:cs="Times New Roman"/>
          <w:sz w:val="24"/>
          <w:szCs w:val="24"/>
        </w:rPr>
        <w:t>:</w:t>
      </w:r>
      <w:r w:rsidRPr="001A403C">
        <w:rPr>
          <w:rFonts w:ascii="Times New Roman" w:hAnsi="Times New Roman" w:cs="Times New Roman"/>
          <w:b/>
          <w:sz w:val="24"/>
          <w:szCs w:val="24"/>
        </w:rPr>
        <w:t xml:space="preserve"> </w:t>
      </w:r>
      <w:r w:rsidR="00197A6E" w:rsidRPr="001A403C">
        <w:rPr>
          <w:rFonts w:ascii="Times New Roman" w:hAnsi="Times New Roman" w:cs="Times New Roman"/>
          <w:sz w:val="24"/>
          <w:szCs w:val="24"/>
        </w:rPr>
        <w:t>h</w:t>
      </w:r>
      <w:r w:rsidRPr="001A403C">
        <w:rPr>
          <w:rFonts w:ascii="Times New Roman" w:hAnsi="Times New Roman" w:cs="Times New Roman"/>
          <w:sz w:val="24"/>
          <w:szCs w:val="24"/>
        </w:rPr>
        <w:t xml:space="preserve">a </w:t>
      </w:r>
      <w:r w:rsidR="00197A6E" w:rsidRPr="001A403C">
        <w:rPr>
          <w:rFonts w:ascii="Times New Roman" w:hAnsi="Times New Roman" w:cs="Times New Roman"/>
          <w:sz w:val="24"/>
          <w:szCs w:val="24"/>
        </w:rPr>
        <w:t xml:space="preserve">illustrato come a </w:t>
      </w:r>
      <w:r w:rsidR="009F72C5" w:rsidRPr="001A403C">
        <w:rPr>
          <w:rFonts w:ascii="Times New Roman" w:hAnsi="Times New Roman" w:cs="Times New Roman"/>
          <w:sz w:val="24"/>
          <w:szCs w:val="24"/>
        </w:rPr>
        <w:t>Milano si sia tenuto</w:t>
      </w:r>
      <w:r w:rsidRPr="001A403C">
        <w:rPr>
          <w:rFonts w:ascii="Times New Roman" w:hAnsi="Times New Roman" w:cs="Times New Roman"/>
          <w:sz w:val="24"/>
          <w:szCs w:val="24"/>
        </w:rPr>
        <w:t xml:space="preserve"> un incontro con </w:t>
      </w:r>
      <w:r w:rsidR="009F72C5" w:rsidRPr="001A403C">
        <w:rPr>
          <w:rFonts w:ascii="Times New Roman" w:hAnsi="Times New Roman" w:cs="Times New Roman"/>
          <w:sz w:val="24"/>
          <w:szCs w:val="24"/>
        </w:rPr>
        <w:t xml:space="preserve">rappresentanti di </w:t>
      </w:r>
      <w:r w:rsidRPr="001A403C">
        <w:rPr>
          <w:rFonts w:ascii="Times New Roman" w:hAnsi="Times New Roman" w:cs="Times New Roman"/>
          <w:sz w:val="24"/>
          <w:szCs w:val="24"/>
        </w:rPr>
        <w:t xml:space="preserve">altri Paesi Europei. </w:t>
      </w:r>
      <w:r w:rsidR="00197A6E" w:rsidRPr="001A403C">
        <w:rPr>
          <w:rFonts w:ascii="Times New Roman" w:hAnsi="Times New Roman" w:cs="Times New Roman"/>
          <w:sz w:val="24"/>
          <w:szCs w:val="24"/>
        </w:rPr>
        <w:t>Ciò che è emerso è che i</w:t>
      </w:r>
      <w:r w:rsidRPr="001A403C">
        <w:rPr>
          <w:rFonts w:ascii="Times New Roman" w:hAnsi="Times New Roman" w:cs="Times New Roman"/>
          <w:sz w:val="24"/>
          <w:szCs w:val="24"/>
        </w:rPr>
        <w:t>n Italia noi liquidiamo importi altissimi se comparati con quelli di altri Paesi Euro</w:t>
      </w:r>
      <w:r w:rsidR="00FC2D72" w:rsidRPr="001A403C">
        <w:rPr>
          <w:rFonts w:ascii="Times New Roman" w:hAnsi="Times New Roman" w:cs="Times New Roman"/>
          <w:sz w:val="24"/>
          <w:szCs w:val="24"/>
        </w:rPr>
        <w:t xml:space="preserve">pei. </w:t>
      </w:r>
      <w:r w:rsidR="00197A6E" w:rsidRPr="001A403C">
        <w:rPr>
          <w:rFonts w:ascii="Times New Roman" w:hAnsi="Times New Roman" w:cs="Times New Roman"/>
          <w:sz w:val="24"/>
          <w:szCs w:val="24"/>
        </w:rPr>
        <w:t>A mero titolo esemplificativo: i</w:t>
      </w:r>
      <w:r w:rsidR="00FC2D72" w:rsidRPr="001A403C">
        <w:rPr>
          <w:rFonts w:ascii="Times New Roman" w:hAnsi="Times New Roman" w:cs="Times New Roman"/>
          <w:sz w:val="24"/>
          <w:szCs w:val="24"/>
        </w:rPr>
        <w:t>n I</w:t>
      </w:r>
      <w:r w:rsidRPr="001A403C">
        <w:rPr>
          <w:rFonts w:ascii="Times New Roman" w:hAnsi="Times New Roman" w:cs="Times New Roman"/>
          <w:sz w:val="24"/>
          <w:szCs w:val="24"/>
        </w:rPr>
        <w:t xml:space="preserve">nghilterra per la morte di un figlio </w:t>
      </w:r>
      <w:r w:rsidR="009F72C5" w:rsidRPr="001A403C">
        <w:rPr>
          <w:rFonts w:ascii="Times New Roman" w:hAnsi="Times New Roman" w:cs="Times New Roman"/>
          <w:sz w:val="24"/>
          <w:szCs w:val="24"/>
        </w:rPr>
        <w:t>v</w:t>
      </w:r>
      <w:r w:rsidR="00197A6E" w:rsidRPr="001A403C">
        <w:rPr>
          <w:rFonts w:ascii="Times New Roman" w:hAnsi="Times New Roman" w:cs="Times New Roman"/>
          <w:sz w:val="24"/>
          <w:szCs w:val="24"/>
        </w:rPr>
        <w:t xml:space="preserve">iene riconosciuto un danno che si aggira intorno alle </w:t>
      </w:r>
      <w:r w:rsidRPr="001A403C">
        <w:rPr>
          <w:rFonts w:ascii="Times New Roman" w:hAnsi="Times New Roman" w:cs="Times New Roman"/>
          <w:sz w:val="24"/>
          <w:szCs w:val="24"/>
        </w:rPr>
        <w:t>5.000 sterline.</w:t>
      </w:r>
      <w:r w:rsidR="006F4BF1" w:rsidRPr="001A403C">
        <w:rPr>
          <w:rFonts w:ascii="Times New Roman" w:hAnsi="Times New Roman" w:cs="Times New Roman"/>
          <w:sz w:val="24"/>
          <w:szCs w:val="24"/>
        </w:rPr>
        <w:t xml:space="preserve"> In Italia vengono risarciti congiunti che nel resto di Europa non trovano legittimazione.</w:t>
      </w:r>
      <w:r w:rsidR="00712E2A" w:rsidRPr="001A403C">
        <w:rPr>
          <w:rFonts w:ascii="Times New Roman" w:hAnsi="Times New Roman" w:cs="Times New Roman"/>
          <w:sz w:val="24"/>
          <w:szCs w:val="24"/>
        </w:rPr>
        <w:t xml:space="preserve"> Se volessimo adeguare le nostre Tabelle in un contesto europeo dovremmo fare un passo indietro.</w:t>
      </w:r>
    </w:p>
    <w:p w:rsidR="00646FB0" w:rsidRPr="001A403C" w:rsidRDefault="00712E2A"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b/>
          <w:sz w:val="24"/>
          <w:szCs w:val="24"/>
        </w:rPr>
        <w:t>Fabrizio Pulè (Osservatorio di Rimini)</w:t>
      </w:r>
      <w:r w:rsidRPr="001A403C">
        <w:rPr>
          <w:rFonts w:ascii="Times New Roman" w:hAnsi="Times New Roman" w:cs="Times New Roman"/>
          <w:sz w:val="24"/>
          <w:szCs w:val="24"/>
        </w:rPr>
        <w:t xml:space="preserve">: </w:t>
      </w:r>
      <w:r w:rsidR="007076F2" w:rsidRPr="001A403C">
        <w:rPr>
          <w:rFonts w:ascii="Times New Roman" w:hAnsi="Times New Roman" w:cs="Times New Roman"/>
          <w:sz w:val="24"/>
          <w:szCs w:val="24"/>
        </w:rPr>
        <w:t>h</w:t>
      </w:r>
      <w:r w:rsidR="00197A6E" w:rsidRPr="001A403C">
        <w:rPr>
          <w:rFonts w:ascii="Times New Roman" w:hAnsi="Times New Roman" w:cs="Times New Roman"/>
          <w:sz w:val="24"/>
          <w:szCs w:val="24"/>
        </w:rPr>
        <w:t>a precisato come, in realtà, in Italia si</w:t>
      </w:r>
      <w:r w:rsidR="00197A6E" w:rsidRPr="001A403C">
        <w:rPr>
          <w:rFonts w:ascii="Times New Roman" w:hAnsi="Times New Roman" w:cs="Times New Roman"/>
          <w:b/>
          <w:sz w:val="24"/>
          <w:szCs w:val="24"/>
        </w:rPr>
        <w:t xml:space="preserve"> </w:t>
      </w:r>
      <w:r w:rsidR="001A403C" w:rsidRPr="001A403C">
        <w:rPr>
          <w:rFonts w:ascii="Times New Roman" w:hAnsi="Times New Roman" w:cs="Times New Roman"/>
          <w:sz w:val="24"/>
          <w:szCs w:val="24"/>
        </w:rPr>
        <w:t>abbian</w:t>
      </w:r>
      <w:r w:rsidRPr="001A403C">
        <w:rPr>
          <w:rFonts w:ascii="Times New Roman" w:hAnsi="Times New Roman" w:cs="Times New Roman"/>
          <w:sz w:val="24"/>
          <w:szCs w:val="24"/>
        </w:rPr>
        <w:t xml:space="preserve">o cifre che </w:t>
      </w:r>
      <w:r w:rsidR="00197A6E" w:rsidRPr="001A403C">
        <w:rPr>
          <w:rFonts w:ascii="Times New Roman" w:hAnsi="Times New Roman" w:cs="Times New Roman"/>
          <w:sz w:val="24"/>
          <w:szCs w:val="24"/>
        </w:rPr>
        <w:t xml:space="preserve">risultano </w:t>
      </w:r>
      <w:r w:rsidRPr="001A403C">
        <w:rPr>
          <w:rFonts w:ascii="Times New Roman" w:hAnsi="Times New Roman" w:cs="Times New Roman"/>
          <w:sz w:val="24"/>
          <w:szCs w:val="24"/>
        </w:rPr>
        <w:t xml:space="preserve">l’opposto di quelle </w:t>
      </w:r>
      <w:r w:rsidR="009F72C5" w:rsidRPr="001A403C">
        <w:rPr>
          <w:rFonts w:ascii="Times New Roman" w:hAnsi="Times New Roman" w:cs="Times New Roman"/>
          <w:sz w:val="24"/>
          <w:szCs w:val="24"/>
        </w:rPr>
        <w:t>indicate da</w:t>
      </w:r>
      <w:r w:rsidRPr="001A403C">
        <w:rPr>
          <w:rFonts w:ascii="Times New Roman" w:hAnsi="Times New Roman" w:cs="Times New Roman"/>
          <w:sz w:val="24"/>
          <w:szCs w:val="24"/>
        </w:rPr>
        <w:t xml:space="preserve">lla Collega. Per un macro-leso (41 enne impiegato moglie e due figli) </w:t>
      </w:r>
      <w:r w:rsidR="00197A6E" w:rsidRPr="001A403C">
        <w:rPr>
          <w:rFonts w:ascii="Times New Roman" w:hAnsi="Times New Roman" w:cs="Times New Roman"/>
          <w:sz w:val="24"/>
          <w:szCs w:val="24"/>
        </w:rPr>
        <w:t xml:space="preserve">in </w:t>
      </w:r>
      <w:r w:rsidRPr="001A403C">
        <w:rPr>
          <w:rFonts w:ascii="Times New Roman" w:hAnsi="Times New Roman" w:cs="Times New Roman"/>
          <w:sz w:val="24"/>
          <w:szCs w:val="24"/>
        </w:rPr>
        <w:t>Italia</w:t>
      </w:r>
      <w:r w:rsidR="00197A6E" w:rsidRPr="001A403C">
        <w:rPr>
          <w:rFonts w:ascii="Times New Roman" w:hAnsi="Times New Roman" w:cs="Times New Roman"/>
          <w:sz w:val="24"/>
          <w:szCs w:val="24"/>
        </w:rPr>
        <w:t xml:space="preserve"> vengono riconosciuti a titolo risarcitorio circa</w:t>
      </w:r>
      <w:r w:rsidRPr="001A403C">
        <w:rPr>
          <w:rFonts w:ascii="Times New Roman" w:hAnsi="Times New Roman" w:cs="Times New Roman"/>
          <w:sz w:val="24"/>
          <w:szCs w:val="24"/>
        </w:rPr>
        <w:t xml:space="preserve"> 3.000.000 di euro</w:t>
      </w:r>
      <w:r w:rsidR="00197A6E" w:rsidRPr="001A403C">
        <w:rPr>
          <w:rFonts w:ascii="Times New Roman" w:hAnsi="Times New Roman" w:cs="Times New Roman"/>
          <w:sz w:val="24"/>
          <w:szCs w:val="24"/>
        </w:rPr>
        <w:t>; in</w:t>
      </w:r>
      <w:r w:rsidRPr="001A403C">
        <w:rPr>
          <w:rFonts w:ascii="Times New Roman" w:hAnsi="Times New Roman" w:cs="Times New Roman"/>
          <w:sz w:val="24"/>
          <w:szCs w:val="24"/>
        </w:rPr>
        <w:t xml:space="preserve"> l’Inghilterra 12.000.000. </w:t>
      </w:r>
      <w:r w:rsidR="00197A6E" w:rsidRPr="001A403C">
        <w:rPr>
          <w:rFonts w:ascii="Times New Roman" w:hAnsi="Times New Roman" w:cs="Times New Roman"/>
          <w:sz w:val="24"/>
          <w:szCs w:val="24"/>
        </w:rPr>
        <w:t>Se è vero che il d</w:t>
      </w:r>
      <w:r w:rsidRPr="001A403C">
        <w:rPr>
          <w:rFonts w:ascii="Times New Roman" w:hAnsi="Times New Roman" w:cs="Times New Roman"/>
          <w:sz w:val="24"/>
          <w:szCs w:val="24"/>
        </w:rPr>
        <w:t>anno non patrimoniale</w:t>
      </w:r>
      <w:r w:rsidR="00197A6E" w:rsidRPr="001A403C">
        <w:rPr>
          <w:rFonts w:ascii="Times New Roman" w:hAnsi="Times New Roman" w:cs="Times New Roman"/>
          <w:sz w:val="24"/>
          <w:szCs w:val="24"/>
        </w:rPr>
        <w:t xml:space="preserve"> risulta</w:t>
      </w:r>
      <w:r w:rsidRPr="001A403C">
        <w:rPr>
          <w:rFonts w:ascii="Times New Roman" w:hAnsi="Times New Roman" w:cs="Times New Roman"/>
          <w:sz w:val="24"/>
          <w:szCs w:val="24"/>
        </w:rPr>
        <w:t xml:space="preserve"> </w:t>
      </w:r>
      <w:r w:rsidR="001E5A26">
        <w:rPr>
          <w:rFonts w:ascii="Times New Roman" w:hAnsi="Times New Roman" w:cs="Times New Roman"/>
          <w:sz w:val="24"/>
          <w:szCs w:val="24"/>
        </w:rPr>
        <w:t xml:space="preserve">inferiore </w:t>
      </w:r>
      <w:r w:rsidR="00197A6E" w:rsidRPr="001A403C">
        <w:rPr>
          <w:rFonts w:ascii="Times New Roman" w:hAnsi="Times New Roman" w:cs="Times New Roman"/>
          <w:sz w:val="24"/>
          <w:szCs w:val="24"/>
        </w:rPr>
        <w:t>all’estero rispetto all’Italia, è altresì vero che da noi viene liquidato</w:t>
      </w:r>
      <w:r w:rsidRPr="001A403C">
        <w:rPr>
          <w:rFonts w:ascii="Times New Roman" w:hAnsi="Times New Roman" w:cs="Times New Roman"/>
          <w:sz w:val="24"/>
          <w:szCs w:val="24"/>
        </w:rPr>
        <w:t xml:space="preserve"> molto meno quello patrimoniale.</w:t>
      </w:r>
    </w:p>
    <w:p w:rsidR="00712E2A" w:rsidRPr="001A403C" w:rsidRDefault="00646FB0"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sz w:val="24"/>
          <w:szCs w:val="24"/>
        </w:rPr>
        <w:t>Il danno patrimoniale ha dei regimi diversi e non può andarsi a confondere con altre voci di danno.</w:t>
      </w:r>
      <w:r w:rsidR="00712E2A" w:rsidRPr="001A403C">
        <w:rPr>
          <w:rFonts w:ascii="Times New Roman" w:hAnsi="Times New Roman" w:cs="Times New Roman"/>
          <w:sz w:val="24"/>
          <w:szCs w:val="24"/>
        </w:rPr>
        <w:t xml:space="preserve"> </w:t>
      </w:r>
    </w:p>
    <w:p w:rsidR="00865767" w:rsidRPr="001A403C" w:rsidRDefault="00682A59" w:rsidP="001A403C">
      <w:pPr>
        <w:spacing w:after="0" w:line="240" w:lineRule="auto"/>
        <w:jc w:val="both"/>
        <w:rPr>
          <w:rFonts w:ascii="Times New Roman" w:hAnsi="Times New Roman" w:cs="Times New Roman"/>
          <w:i/>
          <w:sz w:val="24"/>
          <w:szCs w:val="24"/>
        </w:rPr>
      </w:pPr>
      <w:r w:rsidRPr="001A403C">
        <w:rPr>
          <w:rFonts w:ascii="Times New Roman" w:hAnsi="Times New Roman" w:cs="Times New Roman"/>
          <w:b/>
          <w:sz w:val="24"/>
          <w:szCs w:val="24"/>
        </w:rPr>
        <w:t xml:space="preserve">Roberto </w:t>
      </w:r>
      <w:r w:rsidR="00865767" w:rsidRPr="001A403C">
        <w:rPr>
          <w:rFonts w:ascii="Times New Roman" w:hAnsi="Times New Roman" w:cs="Times New Roman"/>
          <w:b/>
          <w:sz w:val="24"/>
          <w:szCs w:val="24"/>
        </w:rPr>
        <w:t>Braccialini (Osservatorio di Genova)</w:t>
      </w:r>
      <w:r w:rsidR="00865767" w:rsidRPr="001A403C">
        <w:rPr>
          <w:rFonts w:ascii="Times New Roman" w:hAnsi="Times New Roman" w:cs="Times New Roman"/>
          <w:sz w:val="24"/>
          <w:szCs w:val="24"/>
        </w:rPr>
        <w:t>:</w:t>
      </w:r>
      <w:r w:rsidR="007076F2" w:rsidRPr="001A403C">
        <w:rPr>
          <w:rFonts w:ascii="Times New Roman" w:hAnsi="Times New Roman" w:cs="Times New Roman"/>
          <w:b/>
          <w:sz w:val="24"/>
          <w:szCs w:val="24"/>
        </w:rPr>
        <w:t xml:space="preserve"> </w:t>
      </w:r>
      <w:r w:rsidR="007076F2" w:rsidRPr="001A403C">
        <w:rPr>
          <w:rFonts w:ascii="Times New Roman" w:hAnsi="Times New Roman" w:cs="Times New Roman"/>
          <w:sz w:val="24"/>
          <w:szCs w:val="24"/>
        </w:rPr>
        <w:t>ha concluso i lavori con una splendida frase</w:t>
      </w:r>
      <w:r w:rsidR="007076F2" w:rsidRPr="001A403C">
        <w:rPr>
          <w:rFonts w:ascii="Times New Roman" w:hAnsi="Times New Roman" w:cs="Times New Roman"/>
          <w:b/>
          <w:sz w:val="24"/>
          <w:szCs w:val="24"/>
        </w:rPr>
        <w:t xml:space="preserve"> </w:t>
      </w:r>
      <w:r w:rsidR="007076F2" w:rsidRPr="001A403C">
        <w:rPr>
          <w:rFonts w:ascii="Times New Roman" w:hAnsi="Times New Roman" w:cs="Times New Roman"/>
          <w:sz w:val="24"/>
          <w:szCs w:val="24"/>
        </w:rPr>
        <w:t>“</w:t>
      </w:r>
      <w:r w:rsidR="00865767" w:rsidRPr="001A403C">
        <w:rPr>
          <w:rFonts w:ascii="Times New Roman" w:hAnsi="Times New Roman" w:cs="Times New Roman"/>
          <w:i/>
          <w:sz w:val="24"/>
          <w:szCs w:val="24"/>
        </w:rPr>
        <w:t>io torno a casa</w:t>
      </w:r>
      <w:r w:rsidR="00123E99" w:rsidRPr="001A403C">
        <w:rPr>
          <w:rFonts w:ascii="Times New Roman" w:hAnsi="Times New Roman" w:cs="Times New Roman"/>
          <w:i/>
          <w:sz w:val="24"/>
          <w:szCs w:val="24"/>
        </w:rPr>
        <w:t xml:space="preserve"> arricchit</w:t>
      </w:r>
      <w:r w:rsidR="006D67A5">
        <w:rPr>
          <w:rFonts w:ascii="Times New Roman" w:hAnsi="Times New Roman" w:cs="Times New Roman"/>
          <w:i/>
          <w:sz w:val="24"/>
          <w:szCs w:val="24"/>
        </w:rPr>
        <w:t xml:space="preserve">o e </w:t>
      </w:r>
      <w:r w:rsidR="00B048B9" w:rsidRPr="001A403C">
        <w:rPr>
          <w:rFonts w:ascii="Times New Roman" w:hAnsi="Times New Roman" w:cs="Times New Roman"/>
          <w:i/>
          <w:sz w:val="24"/>
          <w:szCs w:val="24"/>
        </w:rPr>
        <w:t xml:space="preserve">mi pongo </w:t>
      </w:r>
      <w:r w:rsidR="009F72C5" w:rsidRPr="001A403C">
        <w:rPr>
          <w:rFonts w:ascii="Times New Roman" w:hAnsi="Times New Roman" w:cs="Times New Roman"/>
          <w:i/>
          <w:sz w:val="24"/>
          <w:szCs w:val="24"/>
        </w:rPr>
        <w:t xml:space="preserve">considerazioni importanti. </w:t>
      </w:r>
      <w:r w:rsidR="001A403C" w:rsidRPr="001A403C">
        <w:rPr>
          <w:rFonts w:ascii="Times New Roman" w:hAnsi="Times New Roman" w:cs="Times New Roman"/>
          <w:i/>
          <w:sz w:val="24"/>
          <w:szCs w:val="24"/>
        </w:rPr>
        <w:t>Prima fra tutte</w:t>
      </w:r>
      <w:r w:rsidR="006D67A5">
        <w:rPr>
          <w:rFonts w:ascii="Times New Roman" w:hAnsi="Times New Roman" w:cs="Times New Roman"/>
          <w:i/>
          <w:sz w:val="24"/>
          <w:szCs w:val="24"/>
        </w:rPr>
        <w:t>,</w:t>
      </w:r>
      <w:r w:rsidR="009F72C5" w:rsidRPr="001A403C">
        <w:rPr>
          <w:rFonts w:ascii="Times New Roman" w:hAnsi="Times New Roman" w:cs="Times New Roman"/>
          <w:i/>
          <w:sz w:val="24"/>
          <w:szCs w:val="24"/>
        </w:rPr>
        <w:t xml:space="preserve"> che</w:t>
      </w:r>
      <w:r w:rsidR="00123E99" w:rsidRPr="001A403C">
        <w:rPr>
          <w:rFonts w:ascii="Times New Roman" w:hAnsi="Times New Roman" w:cs="Times New Roman"/>
          <w:i/>
          <w:sz w:val="24"/>
          <w:szCs w:val="24"/>
        </w:rPr>
        <w:t xml:space="preserve"> occorre conoscere</w:t>
      </w:r>
      <w:r w:rsidR="00865767" w:rsidRPr="001A403C">
        <w:rPr>
          <w:rFonts w:ascii="Times New Roman" w:hAnsi="Times New Roman" w:cs="Times New Roman"/>
          <w:i/>
          <w:sz w:val="24"/>
          <w:szCs w:val="24"/>
        </w:rPr>
        <w:t xml:space="preserve"> l’orient</w:t>
      </w:r>
      <w:r w:rsidR="00483421" w:rsidRPr="001A403C">
        <w:rPr>
          <w:rFonts w:ascii="Times New Roman" w:hAnsi="Times New Roman" w:cs="Times New Roman"/>
          <w:i/>
          <w:sz w:val="24"/>
          <w:szCs w:val="24"/>
        </w:rPr>
        <w:t>amento giurisprudenziale così da non decidere i</w:t>
      </w:r>
      <w:r w:rsidR="00865767" w:rsidRPr="001A403C">
        <w:rPr>
          <w:rFonts w:ascii="Times New Roman" w:hAnsi="Times New Roman" w:cs="Times New Roman"/>
          <w:i/>
          <w:sz w:val="24"/>
          <w:szCs w:val="24"/>
        </w:rPr>
        <w:t xml:space="preserve">n 4 modi diversi la stessa cosa. </w:t>
      </w:r>
    </w:p>
    <w:p w:rsidR="00865767" w:rsidRPr="001A403C" w:rsidRDefault="001E5A26" w:rsidP="001A403C">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lastRenderedPageBreak/>
        <w:t>E</w:t>
      </w:r>
      <w:r w:rsidR="007076F2" w:rsidRPr="001A403C">
        <w:rPr>
          <w:rFonts w:ascii="Times New Roman" w:hAnsi="Times New Roman" w:cs="Times New Roman"/>
          <w:sz w:val="24"/>
          <w:szCs w:val="24"/>
        </w:rPr>
        <w:t xml:space="preserve"> ha posto un interrogativo </w:t>
      </w:r>
      <w:r w:rsidR="007076F2" w:rsidRPr="001A403C">
        <w:rPr>
          <w:rFonts w:ascii="Times New Roman" w:hAnsi="Times New Roman" w:cs="Times New Roman"/>
          <w:i/>
          <w:sz w:val="24"/>
          <w:szCs w:val="24"/>
        </w:rPr>
        <w:t>“</w:t>
      </w:r>
      <w:r w:rsidR="00865767" w:rsidRPr="001A403C">
        <w:rPr>
          <w:rFonts w:ascii="Times New Roman" w:hAnsi="Times New Roman" w:cs="Times New Roman"/>
          <w:i/>
          <w:sz w:val="24"/>
          <w:szCs w:val="24"/>
        </w:rPr>
        <w:t>Il problema della durata della vita media perché non entra nelle Tabelle?</w:t>
      </w:r>
      <w:r w:rsidR="007076F2" w:rsidRPr="001A403C">
        <w:rPr>
          <w:rFonts w:ascii="Times New Roman" w:hAnsi="Times New Roman" w:cs="Times New Roman"/>
          <w:i/>
          <w:sz w:val="24"/>
          <w:szCs w:val="24"/>
        </w:rPr>
        <w:t>”</w:t>
      </w:r>
      <w:r w:rsidR="007076F2" w:rsidRPr="001A403C">
        <w:rPr>
          <w:rFonts w:ascii="Times New Roman" w:hAnsi="Times New Roman" w:cs="Times New Roman"/>
          <w:sz w:val="24"/>
          <w:szCs w:val="24"/>
        </w:rPr>
        <w:t>.</w:t>
      </w:r>
      <w:r w:rsidR="00865767" w:rsidRPr="001A403C">
        <w:rPr>
          <w:rFonts w:ascii="Times New Roman" w:hAnsi="Times New Roman" w:cs="Times New Roman"/>
          <w:sz w:val="24"/>
          <w:szCs w:val="24"/>
        </w:rPr>
        <w:t xml:space="preserve"> </w:t>
      </w:r>
      <w:r w:rsidR="00865767" w:rsidRPr="001A403C">
        <w:rPr>
          <w:rFonts w:ascii="Times New Roman" w:hAnsi="Times New Roman" w:cs="Times New Roman"/>
          <w:i/>
          <w:sz w:val="24"/>
          <w:szCs w:val="24"/>
        </w:rPr>
        <w:t xml:space="preserve"> </w:t>
      </w:r>
    </w:p>
    <w:p w:rsidR="007076F2" w:rsidRPr="001A403C" w:rsidRDefault="007076F2" w:rsidP="001A403C">
      <w:pPr>
        <w:spacing w:after="0" w:line="240" w:lineRule="auto"/>
        <w:jc w:val="both"/>
        <w:rPr>
          <w:rFonts w:ascii="Times New Roman" w:hAnsi="Times New Roman" w:cs="Times New Roman"/>
          <w:sz w:val="24"/>
          <w:szCs w:val="24"/>
        </w:rPr>
      </w:pPr>
    </w:p>
    <w:p w:rsidR="000A7461" w:rsidRDefault="000A7461" w:rsidP="001A403C">
      <w:pPr>
        <w:spacing w:after="0" w:line="240" w:lineRule="auto"/>
        <w:jc w:val="both"/>
        <w:rPr>
          <w:rFonts w:ascii="Times New Roman" w:hAnsi="Times New Roman" w:cs="Times New Roman"/>
          <w:sz w:val="24"/>
          <w:szCs w:val="24"/>
        </w:rPr>
      </w:pPr>
    </w:p>
    <w:p w:rsidR="000A7461" w:rsidRDefault="000A7461" w:rsidP="001A403C">
      <w:pPr>
        <w:spacing w:after="0" w:line="240" w:lineRule="auto"/>
        <w:jc w:val="both"/>
        <w:rPr>
          <w:rFonts w:ascii="Times New Roman" w:hAnsi="Times New Roman" w:cs="Times New Roman"/>
          <w:sz w:val="24"/>
          <w:szCs w:val="24"/>
        </w:rPr>
      </w:pPr>
    </w:p>
    <w:p w:rsidR="002067D4" w:rsidRPr="001A403C" w:rsidRDefault="007076F2"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sz w:val="24"/>
          <w:szCs w:val="24"/>
        </w:rPr>
        <w:t xml:space="preserve">Proprio in queste ultime parole è possibile cogliere il senso dell’obiettivo che da sempre gli Osservatori si pongono, ossia quello di </w:t>
      </w:r>
      <w:r w:rsidR="00DD1B02" w:rsidRPr="001A403C">
        <w:rPr>
          <w:rFonts w:ascii="Times New Roman" w:hAnsi="Times New Roman" w:cs="Times New Roman"/>
          <w:sz w:val="24"/>
          <w:szCs w:val="24"/>
        </w:rPr>
        <w:t xml:space="preserve">essere </w:t>
      </w:r>
      <w:r w:rsidR="00DD1B02" w:rsidRPr="001A403C">
        <w:rPr>
          <w:rFonts w:ascii="Times New Roman" w:hAnsi="Times New Roman" w:cs="Times New Roman"/>
          <w:sz w:val="24"/>
          <w:szCs w:val="24"/>
          <w:u w:val="single"/>
        </w:rPr>
        <w:t>luogo di “crescita professionale ed umana</w:t>
      </w:r>
      <w:r w:rsidR="00DD1B02" w:rsidRPr="001A403C">
        <w:rPr>
          <w:rFonts w:ascii="Times New Roman" w:hAnsi="Times New Roman" w:cs="Times New Roman"/>
          <w:sz w:val="24"/>
          <w:szCs w:val="24"/>
        </w:rPr>
        <w:t xml:space="preserve">” e, al contempo, </w:t>
      </w:r>
      <w:r w:rsidR="00DD1B02" w:rsidRPr="001A403C">
        <w:rPr>
          <w:rFonts w:ascii="Times New Roman" w:hAnsi="Times New Roman" w:cs="Times New Roman"/>
          <w:sz w:val="24"/>
          <w:szCs w:val="24"/>
          <w:u w:val="single"/>
        </w:rPr>
        <w:t xml:space="preserve">luogo in cui </w:t>
      </w:r>
      <w:r w:rsidR="006F08C9" w:rsidRPr="001A403C">
        <w:rPr>
          <w:rFonts w:ascii="Times New Roman" w:hAnsi="Times New Roman" w:cs="Times New Roman"/>
          <w:sz w:val="24"/>
          <w:szCs w:val="24"/>
          <w:u w:val="single"/>
        </w:rPr>
        <w:t>si pongono</w:t>
      </w:r>
      <w:r w:rsidR="00DD1B02" w:rsidRPr="001A403C">
        <w:rPr>
          <w:rFonts w:ascii="Times New Roman" w:hAnsi="Times New Roman" w:cs="Times New Roman"/>
          <w:sz w:val="24"/>
          <w:szCs w:val="24"/>
          <w:u w:val="single"/>
        </w:rPr>
        <w:t xml:space="preserve"> </w:t>
      </w:r>
      <w:r w:rsidR="006F08C9" w:rsidRPr="001A403C">
        <w:rPr>
          <w:rFonts w:ascii="Times New Roman" w:hAnsi="Times New Roman" w:cs="Times New Roman"/>
          <w:sz w:val="24"/>
          <w:szCs w:val="24"/>
          <w:u w:val="single"/>
        </w:rPr>
        <w:t xml:space="preserve">domande, </w:t>
      </w:r>
      <w:r w:rsidR="00DD1B02" w:rsidRPr="001A403C">
        <w:rPr>
          <w:rFonts w:ascii="Times New Roman" w:hAnsi="Times New Roman" w:cs="Times New Roman"/>
          <w:sz w:val="24"/>
          <w:szCs w:val="24"/>
          <w:u w:val="single"/>
        </w:rPr>
        <w:t>interrogativi</w:t>
      </w:r>
      <w:r w:rsidR="006F08C9" w:rsidRPr="001A403C">
        <w:rPr>
          <w:rFonts w:ascii="Times New Roman" w:hAnsi="Times New Roman" w:cs="Times New Roman"/>
          <w:sz w:val="24"/>
          <w:szCs w:val="24"/>
        </w:rPr>
        <w:t>.</w:t>
      </w:r>
    </w:p>
    <w:p w:rsidR="00232102" w:rsidRPr="001A403C" w:rsidRDefault="00232102"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sz w:val="24"/>
          <w:szCs w:val="24"/>
        </w:rPr>
        <w:t>E se, in questo contesto, tante risposte sono state date, tante ne restano da dare.</w:t>
      </w:r>
    </w:p>
    <w:p w:rsidR="00232102" w:rsidRPr="001A403C" w:rsidRDefault="00232102" w:rsidP="001A403C">
      <w:pPr>
        <w:spacing w:after="0" w:line="240" w:lineRule="auto"/>
        <w:jc w:val="both"/>
        <w:rPr>
          <w:rFonts w:ascii="Times New Roman" w:hAnsi="Times New Roman" w:cs="Times New Roman"/>
          <w:sz w:val="24"/>
          <w:szCs w:val="24"/>
        </w:rPr>
      </w:pPr>
      <w:r w:rsidRPr="001A403C">
        <w:rPr>
          <w:rFonts w:ascii="Times New Roman" w:hAnsi="Times New Roman" w:cs="Times New Roman"/>
          <w:sz w:val="24"/>
          <w:szCs w:val="24"/>
        </w:rPr>
        <w:t>Del resto, “</w:t>
      </w:r>
      <w:r w:rsidRPr="001A403C">
        <w:rPr>
          <w:rFonts w:ascii="Times New Roman" w:hAnsi="Times New Roman" w:cs="Times New Roman"/>
          <w:b/>
          <w:i/>
          <w:sz w:val="24"/>
          <w:szCs w:val="24"/>
        </w:rPr>
        <w:t>Il compito degli uomini di cultura è più che mai oggi quello di seminare dei dubbi, non già di raccogliere certezze”</w:t>
      </w:r>
      <w:r w:rsidRPr="001A403C">
        <w:rPr>
          <w:rFonts w:ascii="Times New Roman" w:hAnsi="Times New Roman" w:cs="Times New Roman"/>
          <w:sz w:val="24"/>
          <w:szCs w:val="24"/>
        </w:rPr>
        <w:t xml:space="preserve"> (Norberto Bobbio).</w:t>
      </w:r>
    </w:p>
    <w:p w:rsidR="000A7461" w:rsidRPr="000A7461" w:rsidRDefault="000A7461" w:rsidP="000A7461">
      <w:pPr>
        <w:spacing w:after="0" w:line="240" w:lineRule="auto"/>
        <w:jc w:val="both"/>
        <w:rPr>
          <w:rFonts w:ascii="Times New Roman" w:eastAsia="Calibri" w:hAnsi="Times New Roman" w:cs="Times New Roman"/>
          <w:sz w:val="24"/>
          <w:szCs w:val="24"/>
        </w:rPr>
      </w:pPr>
      <w:r w:rsidRPr="000A7461">
        <w:rPr>
          <w:rFonts w:ascii="Times New Roman" w:eastAsia="Calibri" w:hAnsi="Times New Roman" w:cs="Times New Roman"/>
          <w:b/>
          <w:sz w:val="24"/>
          <w:szCs w:val="24"/>
        </w:rPr>
        <w:t>Conclusioni:</w:t>
      </w:r>
      <w:r w:rsidRPr="000A7461">
        <w:rPr>
          <w:rFonts w:ascii="Times New Roman" w:eastAsia="Calibri" w:hAnsi="Times New Roman" w:cs="Times New Roman"/>
          <w:sz w:val="24"/>
          <w:szCs w:val="24"/>
        </w:rPr>
        <w:t xml:space="preserve"> Dagli interventi dei vari Osservatori sopra riportati emerge con chiarezza che diverse sono ancora le domande che si pongono in materia di allegazioni e prove e di liquidazione del danno alla persona e varie sono le risposte che si è cercato di dare, soprattutto in materie delicate come quelle della personalizzazione del danno, del danno da premorienza e del danno da morte.</w:t>
      </w:r>
    </w:p>
    <w:p w:rsidR="000A7461" w:rsidRPr="000A7461" w:rsidRDefault="000A7461" w:rsidP="000A7461">
      <w:pPr>
        <w:spacing w:after="0" w:line="240" w:lineRule="auto"/>
        <w:jc w:val="both"/>
        <w:rPr>
          <w:rFonts w:ascii="Times New Roman" w:eastAsia="Calibri" w:hAnsi="Times New Roman" w:cs="Times New Roman"/>
          <w:sz w:val="24"/>
          <w:szCs w:val="24"/>
        </w:rPr>
      </w:pPr>
      <w:r w:rsidRPr="000A7461">
        <w:rPr>
          <w:rFonts w:ascii="Times New Roman" w:eastAsia="Calibri" w:hAnsi="Times New Roman" w:cs="Times New Roman"/>
          <w:sz w:val="24"/>
          <w:szCs w:val="24"/>
        </w:rPr>
        <w:t>Anziché procedere ad una sintesi dei lavori e ad un’individuazione delle prassi ad oggi condivise, quindi, abbiamo ritenuto più opportuno redigere un Report che dess</w:t>
      </w:r>
      <w:r>
        <w:rPr>
          <w:rFonts w:ascii="Times New Roman" w:eastAsia="Calibri" w:hAnsi="Times New Roman" w:cs="Times New Roman"/>
          <w:sz w:val="24"/>
          <w:szCs w:val="24"/>
        </w:rPr>
        <w:t xml:space="preserve">e conto delle questioni ancora </w:t>
      </w:r>
      <w:r w:rsidRPr="000A7461">
        <w:rPr>
          <w:rFonts w:ascii="Times New Roman" w:eastAsia="Calibri" w:hAnsi="Times New Roman" w:cs="Times New Roman"/>
          <w:sz w:val="24"/>
          <w:szCs w:val="24"/>
        </w:rPr>
        <w:t>da affrontare e che potesse costituire la base di un lavoro comune e di una approfondita ricerca, che siamo sicuri di poter</w:t>
      </w:r>
      <w:r w:rsidR="006D67A5">
        <w:rPr>
          <w:rFonts w:ascii="Times New Roman" w:eastAsia="Calibri" w:hAnsi="Times New Roman" w:cs="Times New Roman"/>
          <w:sz w:val="24"/>
          <w:szCs w:val="24"/>
        </w:rPr>
        <w:t>e</w:t>
      </w:r>
      <w:r w:rsidRPr="000A7461">
        <w:rPr>
          <w:rFonts w:ascii="Times New Roman" w:eastAsia="Calibri" w:hAnsi="Times New Roman" w:cs="Times New Roman"/>
          <w:sz w:val="24"/>
          <w:szCs w:val="24"/>
        </w:rPr>
        <w:t xml:space="preserve"> svolgere tutti insieme con la franchezza, la preparazione, il rispetto reciproco e la simpatia che ci hanno accompagnato in questi giorni.</w:t>
      </w:r>
    </w:p>
    <w:p w:rsidR="00683071" w:rsidRDefault="00683071" w:rsidP="007076F2">
      <w:pPr>
        <w:spacing w:after="0" w:line="240" w:lineRule="auto"/>
        <w:jc w:val="both"/>
        <w:rPr>
          <w:rFonts w:ascii="Times New Roman" w:hAnsi="Times New Roman" w:cs="Times New Roman"/>
          <w:sz w:val="24"/>
          <w:szCs w:val="24"/>
        </w:rPr>
      </w:pPr>
    </w:p>
    <w:sectPr w:rsidR="00683071">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423" w:rsidRDefault="00E41423" w:rsidP="00085756">
      <w:pPr>
        <w:spacing w:after="0" w:line="240" w:lineRule="auto"/>
      </w:pPr>
      <w:r>
        <w:separator/>
      </w:r>
    </w:p>
  </w:endnote>
  <w:endnote w:type="continuationSeparator" w:id="0">
    <w:p w:rsidR="00E41423" w:rsidRDefault="00E41423" w:rsidP="00085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756" w:rsidRDefault="0008575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760015"/>
      <w:docPartObj>
        <w:docPartGallery w:val="Page Numbers (Bottom of Page)"/>
        <w:docPartUnique/>
      </w:docPartObj>
    </w:sdtPr>
    <w:sdtEndPr/>
    <w:sdtContent>
      <w:p w:rsidR="00085756" w:rsidRDefault="00085756">
        <w:pPr>
          <w:pStyle w:val="Pidipagina"/>
          <w:jc w:val="center"/>
        </w:pPr>
        <w:r>
          <w:fldChar w:fldCharType="begin"/>
        </w:r>
        <w:r>
          <w:instrText>PAGE   \* MERGEFORMAT</w:instrText>
        </w:r>
        <w:r>
          <w:fldChar w:fldCharType="separate"/>
        </w:r>
        <w:r w:rsidR="00D04E7B">
          <w:rPr>
            <w:noProof/>
          </w:rPr>
          <w:t>6</w:t>
        </w:r>
        <w:r>
          <w:fldChar w:fldCharType="end"/>
        </w:r>
      </w:p>
    </w:sdtContent>
  </w:sdt>
  <w:p w:rsidR="00085756" w:rsidRDefault="0008575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756" w:rsidRDefault="0008575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423" w:rsidRDefault="00E41423" w:rsidP="00085756">
      <w:pPr>
        <w:spacing w:after="0" w:line="240" w:lineRule="auto"/>
      </w:pPr>
      <w:r>
        <w:separator/>
      </w:r>
    </w:p>
  </w:footnote>
  <w:footnote w:type="continuationSeparator" w:id="0">
    <w:p w:rsidR="00E41423" w:rsidRDefault="00E41423" w:rsidP="00085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756" w:rsidRDefault="0008575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756" w:rsidRDefault="00085756">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756" w:rsidRDefault="0008575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D1828"/>
    <w:multiLevelType w:val="hybridMultilevel"/>
    <w:tmpl w:val="76923A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BF58C8"/>
    <w:multiLevelType w:val="hybridMultilevel"/>
    <w:tmpl w:val="7DA831B0"/>
    <w:lvl w:ilvl="0" w:tplc="08CCC3B4">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DA69FE"/>
    <w:multiLevelType w:val="hybridMultilevel"/>
    <w:tmpl w:val="2B525F32"/>
    <w:lvl w:ilvl="0" w:tplc="3D069C3C">
      <w:start w:val="1"/>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5B31523"/>
    <w:multiLevelType w:val="hybridMultilevel"/>
    <w:tmpl w:val="5232D040"/>
    <w:lvl w:ilvl="0" w:tplc="1DBE6BB4">
      <w:numFmt w:val="bullet"/>
      <w:lvlText w:val=""/>
      <w:lvlJc w:val="left"/>
      <w:pPr>
        <w:ind w:left="420" w:hanging="360"/>
      </w:pPr>
      <w:rPr>
        <w:rFonts w:ascii="Symbol" w:eastAsiaTheme="minorHAnsi" w:hAnsi="Symbol"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15:restartNumberingAfterBreak="0">
    <w:nsid w:val="4DFA2DB2"/>
    <w:multiLevelType w:val="hybridMultilevel"/>
    <w:tmpl w:val="A46414AC"/>
    <w:lvl w:ilvl="0" w:tplc="0804D2D4">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D122933"/>
    <w:multiLevelType w:val="hybridMultilevel"/>
    <w:tmpl w:val="2E90DAE8"/>
    <w:lvl w:ilvl="0" w:tplc="715EA5C6">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31B3186"/>
    <w:multiLevelType w:val="hybridMultilevel"/>
    <w:tmpl w:val="43102128"/>
    <w:lvl w:ilvl="0" w:tplc="4BA2EAB8">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81B6E59"/>
    <w:multiLevelType w:val="hybridMultilevel"/>
    <w:tmpl w:val="3D3A6530"/>
    <w:lvl w:ilvl="0" w:tplc="71CAB2A6">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4"/>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1B"/>
    <w:rsid w:val="00003FAC"/>
    <w:rsid w:val="0001566F"/>
    <w:rsid w:val="0001736B"/>
    <w:rsid w:val="00017F79"/>
    <w:rsid w:val="000243C5"/>
    <w:rsid w:val="000461BF"/>
    <w:rsid w:val="0004677B"/>
    <w:rsid w:val="0005094A"/>
    <w:rsid w:val="00076C51"/>
    <w:rsid w:val="00081F7C"/>
    <w:rsid w:val="00083F04"/>
    <w:rsid w:val="00085756"/>
    <w:rsid w:val="000879CF"/>
    <w:rsid w:val="00091597"/>
    <w:rsid w:val="0009662A"/>
    <w:rsid w:val="000A6A68"/>
    <w:rsid w:val="000A7461"/>
    <w:rsid w:val="000B7E42"/>
    <w:rsid w:val="000F53CC"/>
    <w:rsid w:val="000F647E"/>
    <w:rsid w:val="00114498"/>
    <w:rsid w:val="001150C3"/>
    <w:rsid w:val="0012142E"/>
    <w:rsid w:val="00123E99"/>
    <w:rsid w:val="001269A1"/>
    <w:rsid w:val="00150706"/>
    <w:rsid w:val="00151EF2"/>
    <w:rsid w:val="00156866"/>
    <w:rsid w:val="00165109"/>
    <w:rsid w:val="00180B6B"/>
    <w:rsid w:val="001814E0"/>
    <w:rsid w:val="00186900"/>
    <w:rsid w:val="001929B9"/>
    <w:rsid w:val="00195D9B"/>
    <w:rsid w:val="00197A6E"/>
    <w:rsid w:val="001A1CE9"/>
    <w:rsid w:val="001A2167"/>
    <w:rsid w:val="001A403C"/>
    <w:rsid w:val="001B3858"/>
    <w:rsid w:val="001B5207"/>
    <w:rsid w:val="001B5D75"/>
    <w:rsid w:val="001C55E5"/>
    <w:rsid w:val="001D0C81"/>
    <w:rsid w:val="001E5A26"/>
    <w:rsid w:val="001F4ABD"/>
    <w:rsid w:val="002067D4"/>
    <w:rsid w:val="002157A0"/>
    <w:rsid w:val="00232102"/>
    <w:rsid w:val="00273427"/>
    <w:rsid w:val="00275CB7"/>
    <w:rsid w:val="00292C59"/>
    <w:rsid w:val="002B3AF4"/>
    <w:rsid w:val="002C64AF"/>
    <w:rsid w:val="002F215B"/>
    <w:rsid w:val="002F7E8F"/>
    <w:rsid w:val="00316DC0"/>
    <w:rsid w:val="00317127"/>
    <w:rsid w:val="003416C7"/>
    <w:rsid w:val="003458AD"/>
    <w:rsid w:val="00354848"/>
    <w:rsid w:val="00374AE6"/>
    <w:rsid w:val="00381750"/>
    <w:rsid w:val="0038664F"/>
    <w:rsid w:val="00392D93"/>
    <w:rsid w:val="0039589D"/>
    <w:rsid w:val="003C170E"/>
    <w:rsid w:val="003C2FEC"/>
    <w:rsid w:val="003C7075"/>
    <w:rsid w:val="003E57CA"/>
    <w:rsid w:val="00401FAF"/>
    <w:rsid w:val="00403231"/>
    <w:rsid w:val="00405D33"/>
    <w:rsid w:val="00407BCE"/>
    <w:rsid w:val="00420C54"/>
    <w:rsid w:val="0045287F"/>
    <w:rsid w:val="00472FE7"/>
    <w:rsid w:val="0048321B"/>
    <w:rsid w:val="00483421"/>
    <w:rsid w:val="00492FD9"/>
    <w:rsid w:val="004A0158"/>
    <w:rsid w:val="004A79C7"/>
    <w:rsid w:val="004C7223"/>
    <w:rsid w:val="0050241A"/>
    <w:rsid w:val="00504C08"/>
    <w:rsid w:val="00507826"/>
    <w:rsid w:val="005168E2"/>
    <w:rsid w:val="0052776F"/>
    <w:rsid w:val="005322C5"/>
    <w:rsid w:val="0055172B"/>
    <w:rsid w:val="00553719"/>
    <w:rsid w:val="00555120"/>
    <w:rsid w:val="005648D3"/>
    <w:rsid w:val="00570C2B"/>
    <w:rsid w:val="005710D4"/>
    <w:rsid w:val="00574FAC"/>
    <w:rsid w:val="005755BA"/>
    <w:rsid w:val="00581A5B"/>
    <w:rsid w:val="00585A04"/>
    <w:rsid w:val="0059010C"/>
    <w:rsid w:val="005A58FE"/>
    <w:rsid w:val="005B14DE"/>
    <w:rsid w:val="005B28EB"/>
    <w:rsid w:val="005B7DA9"/>
    <w:rsid w:val="005D52C5"/>
    <w:rsid w:val="005D75DF"/>
    <w:rsid w:val="005E2424"/>
    <w:rsid w:val="005F1E5A"/>
    <w:rsid w:val="005F5BF2"/>
    <w:rsid w:val="005F7AE0"/>
    <w:rsid w:val="00612483"/>
    <w:rsid w:val="00616BAF"/>
    <w:rsid w:val="00630CA5"/>
    <w:rsid w:val="00635793"/>
    <w:rsid w:val="006362FD"/>
    <w:rsid w:val="00643D79"/>
    <w:rsid w:val="00646FB0"/>
    <w:rsid w:val="00653388"/>
    <w:rsid w:val="00656A18"/>
    <w:rsid w:val="006643BA"/>
    <w:rsid w:val="006675AE"/>
    <w:rsid w:val="00677441"/>
    <w:rsid w:val="00682A59"/>
    <w:rsid w:val="00683071"/>
    <w:rsid w:val="00692F14"/>
    <w:rsid w:val="006A05A8"/>
    <w:rsid w:val="006A1065"/>
    <w:rsid w:val="006A5CA5"/>
    <w:rsid w:val="006C1FA2"/>
    <w:rsid w:val="006D0813"/>
    <w:rsid w:val="006D0E22"/>
    <w:rsid w:val="006D4C9D"/>
    <w:rsid w:val="006D67A5"/>
    <w:rsid w:val="006E2F92"/>
    <w:rsid w:val="006F08C9"/>
    <w:rsid w:val="006F419A"/>
    <w:rsid w:val="006F4893"/>
    <w:rsid w:val="006F4BF1"/>
    <w:rsid w:val="006F7182"/>
    <w:rsid w:val="007076F2"/>
    <w:rsid w:val="00712E2A"/>
    <w:rsid w:val="00713D3A"/>
    <w:rsid w:val="00743B77"/>
    <w:rsid w:val="0077054D"/>
    <w:rsid w:val="0078088C"/>
    <w:rsid w:val="007833B5"/>
    <w:rsid w:val="007903F7"/>
    <w:rsid w:val="007916CC"/>
    <w:rsid w:val="00794E94"/>
    <w:rsid w:val="007A1173"/>
    <w:rsid w:val="007A3475"/>
    <w:rsid w:val="007C2DC2"/>
    <w:rsid w:val="007D39D9"/>
    <w:rsid w:val="007E0120"/>
    <w:rsid w:val="007E5866"/>
    <w:rsid w:val="0080277F"/>
    <w:rsid w:val="0080439A"/>
    <w:rsid w:val="00805380"/>
    <w:rsid w:val="00844BBB"/>
    <w:rsid w:val="00862C29"/>
    <w:rsid w:val="00865767"/>
    <w:rsid w:val="008712C0"/>
    <w:rsid w:val="00874BFD"/>
    <w:rsid w:val="008A4EE3"/>
    <w:rsid w:val="008A66BC"/>
    <w:rsid w:val="008B7D86"/>
    <w:rsid w:val="008C0E66"/>
    <w:rsid w:val="008E3795"/>
    <w:rsid w:val="008F1067"/>
    <w:rsid w:val="0090159A"/>
    <w:rsid w:val="00942899"/>
    <w:rsid w:val="00944712"/>
    <w:rsid w:val="0094584F"/>
    <w:rsid w:val="009770D1"/>
    <w:rsid w:val="0098568B"/>
    <w:rsid w:val="0098644F"/>
    <w:rsid w:val="00986B1D"/>
    <w:rsid w:val="009B72BA"/>
    <w:rsid w:val="009C61AB"/>
    <w:rsid w:val="009F6C1D"/>
    <w:rsid w:val="009F72C5"/>
    <w:rsid w:val="00A07A5B"/>
    <w:rsid w:val="00A11C2D"/>
    <w:rsid w:val="00A12E05"/>
    <w:rsid w:val="00A1442B"/>
    <w:rsid w:val="00A351BA"/>
    <w:rsid w:val="00A63EB3"/>
    <w:rsid w:val="00A65AAA"/>
    <w:rsid w:val="00A71A79"/>
    <w:rsid w:val="00A9613B"/>
    <w:rsid w:val="00AA60BE"/>
    <w:rsid w:val="00AA642A"/>
    <w:rsid w:val="00AE2DDC"/>
    <w:rsid w:val="00B048B9"/>
    <w:rsid w:val="00B1647A"/>
    <w:rsid w:val="00B30515"/>
    <w:rsid w:val="00B36AE3"/>
    <w:rsid w:val="00B445EC"/>
    <w:rsid w:val="00B53084"/>
    <w:rsid w:val="00B5759D"/>
    <w:rsid w:val="00B64207"/>
    <w:rsid w:val="00B70ADB"/>
    <w:rsid w:val="00B76922"/>
    <w:rsid w:val="00B77E84"/>
    <w:rsid w:val="00B90C8F"/>
    <w:rsid w:val="00B93F13"/>
    <w:rsid w:val="00B975C7"/>
    <w:rsid w:val="00BA00BA"/>
    <w:rsid w:val="00BA0458"/>
    <w:rsid w:val="00BB1EB3"/>
    <w:rsid w:val="00BB3403"/>
    <w:rsid w:val="00BB7211"/>
    <w:rsid w:val="00BC5EF8"/>
    <w:rsid w:val="00BE00E3"/>
    <w:rsid w:val="00BE52D3"/>
    <w:rsid w:val="00BF4990"/>
    <w:rsid w:val="00C0081D"/>
    <w:rsid w:val="00C06320"/>
    <w:rsid w:val="00C21B4F"/>
    <w:rsid w:val="00C36DB8"/>
    <w:rsid w:val="00C55093"/>
    <w:rsid w:val="00C557E3"/>
    <w:rsid w:val="00C869A9"/>
    <w:rsid w:val="00C90E25"/>
    <w:rsid w:val="00CA3154"/>
    <w:rsid w:val="00CA66C7"/>
    <w:rsid w:val="00CB0BD3"/>
    <w:rsid w:val="00CC4555"/>
    <w:rsid w:val="00CC4B7F"/>
    <w:rsid w:val="00CD1201"/>
    <w:rsid w:val="00CD631F"/>
    <w:rsid w:val="00CE16BD"/>
    <w:rsid w:val="00CE5FBA"/>
    <w:rsid w:val="00D04E7B"/>
    <w:rsid w:val="00D05C81"/>
    <w:rsid w:val="00D2719D"/>
    <w:rsid w:val="00D32140"/>
    <w:rsid w:val="00D3756B"/>
    <w:rsid w:val="00D435D1"/>
    <w:rsid w:val="00D55BB8"/>
    <w:rsid w:val="00D60635"/>
    <w:rsid w:val="00D64EF4"/>
    <w:rsid w:val="00D6732D"/>
    <w:rsid w:val="00D75750"/>
    <w:rsid w:val="00D80AEF"/>
    <w:rsid w:val="00D90CB9"/>
    <w:rsid w:val="00DC2D23"/>
    <w:rsid w:val="00DC5390"/>
    <w:rsid w:val="00DC70F9"/>
    <w:rsid w:val="00DD1B02"/>
    <w:rsid w:val="00DE1EAA"/>
    <w:rsid w:val="00DF3FEC"/>
    <w:rsid w:val="00E02FEE"/>
    <w:rsid w:val="00E04322"/>
    <w:rsid w:val="00E07E1E"/>
    <w:rsid w:val="00E13F1B"/>
    <w:rsid w:val="00E26979"/>
    <w:rsid w:val="00E41423"/>
    <w:rsid w:val="00E60241"/>
    <w:rsid w:val="00E9195C"/>
    <w:rsid w:val="00E927FE"/>
    <w:rsid w:val="00E950CB"/>
    <w:rsid w:val="00E95D41"/>
    <w:rsid w:val="00E97114"/>
    <w:rsid w:val="00EA4503"/>
    <w:rsid w:val="00EA5D68"/>
    <w:rsid w:val="00EB155E"/>
    <w:rsid w:val="00EB21D7"/>
    <w:rsid w:val="00EC11FB"/>
    <w:rsid w:val="00EC14E5"/>
    <w:rsid w:val="00EC461A"/>
    <w:rsid w:val="00EC479E"/>
    <w:rsid w:val="00ED5DAC"/>
    <w:rsid w:val="00EF040E"/>
    <w:rsid w:val="00EF6A51"/>
    <w:rsid w:val="00F024E9"/>
    <w:rsid w:val="00F06E5B"/>
    <w:rsid w:val="00F15C2A"/>
    <w:rsid w:val="00F37131"/>
    <w:rsid w:val="00F50EAA"/>
    <w:rsid w:val="00F53FA1"/>
    <w:rsid w:val="00F67031"/>
    <w:rsid w:val="00F71397"/>
    <w:rsid w:val="00F75044"/>
    <w:rsid w:val="00F815C1"/>
    <w:rsid w:val="00F81C57"/>
    <w:rsid w:val="00F81FBE"/>
    <w:rsid w:val="00F841B2"/>
    <w:rsid w:val="00F9748B"/>
    <w:rsid w:val="00FA2F1E"/>
    <w:rsid w:val="00FB00EE"/>
    <w:rsid w:val="00FB4981"/>
    <w:rsid w:val="00FB4F1C"/>
    <w:rsid w:val="00FB78F7"/>
    <w:rsid w:val="00FC152D"/>
    <w:rsid w:val="00FC2D72"/>
    <w:rsid w:val="00FC2E1C"/>
    <w:rsid w:val="00FE288D"/>
    <w:rsid w:val="00FF154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27CCA89-4121-43CA-AADF-159658792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E16BD"/>
    <w:pPr>
      <w:ind w:left="720"/>
      <w:contextualSpacing/>
    </w:pPr>
  </w:style>
  <w:style w:type="paragraph" w:styleId="Intestazione">
    <w:name w:val="header"/>
    <w:basedOn w:val="Normale"/>
    <w:link w:val="IntestazioneCarattere"/>
    <w:uiPriority w:val="99"/>
    <w:unhideWhenUsed/>
    <w:rsid w:val="000857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85756"/>
  </w:style>
  <w:style w:type="paragraph" w:styleId="Pidipagina">
    <w:name w:val="footer"/>
    <w:basedOn w:val="Normale"/>
    <w:link w:val="PidipaginaCarattere"/>
    <w:uiPriority w:val="99"/>
    <w:unhideWhenUsed/>
    <w:rsid w:val="0008575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85756"/>
  </w:style>
  <w:style w:type="paragraph" w:styleId="Testonotaapidipagina">
    <w:name w:val="footnote text"/>
    <w:basedOn w:val="Normale"/>
    <w:link w:val="TestonotaapidipaginaCarattere"/>
    <w:uiPriority w:val="99"/>
    <w:semiHidden/>
    <w:unhideWhenUsed/>
    <w:rsid w:val="00D80AEF"/>
    <w:pPr>
      <w:spacing w:after="0" w:line="240" w:lineRule="auto"/>
    </w:pPr>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D80AEF"/>
    <w:rPr>
      <w:rFonts w:ascii="Calibri" w:eastAsia="Calibri" w:hAnsi="Calibri" w:cs="Times New Roman"/>
      <w:sz w:val="20"/>
      <w:szCs w:val="20"/>
    </w:rPr>
  </w:style>
  <w:style w:type="character" w:styleId="Rimandonotaapidipagina">
    <w:name w:val="footnote reference"/>
    <w:uiPriority w:val="99"/>
    <w:semiHidden/>
    <w:unhideWhenUsed/>
    <w:rsid w:val="00D80AEF"/>
    <w:rPr>
      <w:vertAlign w:val="superscript"/>
    </w:rPr>
  </w:style>
  <w:style w:type="paragraph" w:styleId="Testofumetto">
    <w:name w:val="Balloon Text"/>
    <w:basedOn w:val="Normale"/>
    <w:link w:val="TestofumettoCarattere"/>
    <w:uiPriority w:val="99"/>
    <w:semiHidden/>
    <w:unhideWhenUsed/>
    <w:rsid w:val="00E9195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919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682524">
      <w:bodyDiv w:val="1"/>
      <w:marLeft w:val="0"/>
      <w:marRight w:val="0"/>
      <w:marTop w:val="0"/>
      <w:marBottom w:val="0"/>
      <w:divBdr>
        <w:top w:val="none" w:sz="0" w:space="0" w:color="auto"/>
        <w:left w:val="none" w:sz="0" w:space="0" w:color="auto"/>
        <w:bottom w:val="none" w:sz="0" w:space="0" w:color="auto"/>
        <w:right w:val="none" w:sz="0" w:space="0" w:color="auto"/>
      </w:divBdr>
    </w:div>
    <w:div w:id="956638008">
      <w:bodyDiv w:val="1"/>
      <w:marLeft w:val="0"/>
      <w:marRight w:val="0"/>
      <w:marTop w:val="0"/>
      <w:marBottom w:val="0"/>
      <w:divBdr>
        <w:top w:val="none" w:sz="0" w:space="0" w:color="auto"/>
        <w:left w:val="none" w:sz="0" w:space="0" w:color="auto"/>
        <w:bottom w:val="none" w:sz="0" w:space="0" w:color="auto"/>
        <w:right w:val="none" w:sz="0" w:space="0" w:color="auto"/>
      </w:divBdr>
    </w:div>
    <w:div w:id="959336335">
      <w:bodyDiv w:val="1"/>
      <w:marLeft w:val="0"/>
      <w:marRight w:val="0"/>
      <w:marTop w:val="0"/>
      <w:marBottom w:val="0"/>
      <w:divBdr>
        <w:top w:val="none" w:sz="0" w:space="0" w:color="auto"/>
        <w:left w:val="none" w:sz="0" w:space="0" w:color="auto"/>
        <w:bottom w:val="none" w:sz="0" w:space="0" w:color="auto"/>
        <w:right w:val="none" w:sz="0" w:space="0" w:color="auto"/>
      </w:divBdr>
    </w:div>
    <w:div w:id="1320308811">
      <w:bodyDiv w:val="1"/>
      <w:marLeft w:val="0"/>
      <w:marRight w:val="0"/>
      <w:marTop w:val="0"/>
      <w:marBottom w:val="0"/>
      <w:divBdr>
        <w:top w:val="none" w:sz="0" w:space="0" w:color="auto"/>
        <w:left w:val="none" w:sz="0" w:space="0" w:color="auto"/>
        <w:bottom w:val="none" w:sz="0" w:space="0" w:color="auto"/>
        <w:right w:val="none" w:sz="0" w:space="0" w:color="auto"/>
      </w:divBdr>
    </w:div>
    <w:div w:id="1687125632">
      <w:bodyDiv w:val="1"/>
      <w:marLeft w:val="0"/>
      <w:marRight w:val="0"/>
      <w:marTop w:val="0"/>
      <w:marBottom w:val="0"/>
      <w:divBdr>
        <w:top w:val="none" w:sz="0" w:space="0" w:color="auto"/>
        <w:left w:val="none" w:sz="0" w:space="0" w:color="auto"/>
        <w:bottom w:val="none" w:sz="0" w:space="0" w:color="auto"/>
        <w:right w:val="none" w:sz="0" w:space="0" w:color="auto"/>
      </w:divBdr>
    </w:div>
    <w:div w:id="189079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4005</Words>
  <Characters>22834</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Cataliotti</dc:creator>
  <cp:keywords/>
  <dc:description/>
  <cp:lastModifiedBy>Elena Riva Crugnola</cp:lastModifiedBy>
  <cp:revision>3</cp:revision>
  <cp:lastPrinted>2018-06-21T06:55:00Z</cp:lastPrinted>
  <dcterms:created xsi:type="dcterms:W3CDTF">2018-06-21T19:59:00Z</dcterms:created>
  <dcterms:modified xsi:type="dcterms:W3CDTF">2018-06-21T19:59:00Z</dcterms:modified>
</cp:coreProperties>
</file>